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</w:rPr>
      </w:pPr>
      <w:r>
        <w:rPr>
          <w:b/>
          <w:bCs/>
        </w:rPr>
        <w:t xml:space="preserve">Политика конфиденциальности</w:t>
      </w:r>
      <w:r>
        <w:rPr>
          <w:b/>
          <w:bCs/>
        </w:rPr>
      </w:r>
    </w:p>
    <w:p>
      <w:r>
        <w:t xml:space="preserve">Редакция от </w:t>
      </w:r>
      <w:r>
        <w:t xml:space="preserve">17</w:t>
      </w:r>
      <w:r>
        <w:t xml:space="preserve"> </w:t>
      </w:r>
      <w:r>
        <w:t xml:space="preserve">июня</w:t>
      </w:r>
      <w:r>
        <w:t xml:space="preserve"> 202</w:t>
      </w:r>
      <w:r>
        <w:t xml:space="preserve">5</w:t>
      </w:r>
      <w:r>
        <w:t xml:space="preserve"> г. – ДЕЙСТВУЮЩАЯ</w:t>
      </w:r>
      <w:r/>
    </w:p>
    <w:p>
      <w:r>
        <w:rPr>
          <w:b/>
          <w:bCs/>
        </w:rPr>
        <w:t xml:space="preserve">Политика конфиденциальности сайта </w:t>
      </w:r>
      <w:r>
        <w:rPr>
          <w:b/>
          <w:bCs/>
        </w:rPr>
        <w:t xml:space="preserve">meliotclub.ru</w:t>
      </w:r>
      <w:r>
        <w:t xml:space="preserve"> </w:t>
      </w:r>
      <w:r>
        <w:rPr>
          <w:b/>
          <w:bCs/>
        </w:rPr>
        <w:t xml:space="preserve">в лице Общество с ограниченной ответственностью «</w:t>
      </w:r>
      <w:r>
        <w:rPr>
          <w:b/>
          <w:bCs/>
        </w:rPr>
        <w:t xml:space="preserve">Мелиот</w:t>
      </w:r>
      <w:r>
        <w:rPr>
          <w:b/>
          <w:bCs/>
        </w:rPr>
        <w:t xml:space="preserve">-Мед</w:t>
      </w:r>
      <w:r>
        <w:rPr>
          <w:b/>
          <w:bCs/>
        </w:rPr>
        <w:t xml:space="preserve">» (ОГРН: 1087447006800, ИНН/КПП: 7447132137/744701001), расположенного на сайте в сети Интернет по адресу: </w:t>
      </w:r>
      <w:r>
        <w:rPr>
          <w:b/>
          <w:bCs/>
        </w:rPr>
        <w:t xml:space="preserve">meliotclub.ru</w:t>
      </w:r>
      <w:r/>
      <w:r/>
    </w:p>
    <w:p>
      <w:r>
        <w:rPr>
          <w:b/>
          <w:bCs/>
        </w:rPr>
        <w:t xml:space="preserve">ОПРЕДЕЛЕНИЕ ТЕРМИНОВ</w:t>
      </w:r>
      <w:r/>
    </w:p>
    <w:p>
      <w:r>
        <w:t xml:space="preserve">«Администрация Сайта» (далее – «Администрация») – ООО «</w:t>
      </w:r>
      <w:r>
        <w:t xml:space="preserve">Мелиот</w:t>
      </w:r>
      <w:r>
        <w:t xml:space="preserve">-Мед</w:t>
      </w:r>
      <w:r>
        <w:t xml:space="preserve">» или ее работники</w:t>
      </w:r>
      <w:r>
        <w:t xml:space="preserve">, партнеры/подрядчики,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/>
    </w:p>
    <w:p>
      <w:r>
        <w:t xml:space="preserve">«Персональные данные» – любая информация, относящаяся к прямо или косвенно определенному, или определяемому физическому лицу (субъекту персональных данных).</w:t>
      </w:r>
      <w:r/>
    </w:p>
    <w:p>
      <w:r>
        <w:t xml:space="preserve">«Обработка персональных данных»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/>
    </w:p>
    <w:p>
      <w:r>
        <w:t xml:space="preserve">«Кон</w:t>
      </w:r>
      <w:r>
        <w:t xml:space="preserve">фиденциальность персональных данных»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  <w:r/>
    </w:p>
    <w:p>
      <w:r>
        <w:t xml:space="preserve">«Пользователь Сайта» (далее – «Пользователь) – лицо, имеющее доступ к Сайту, посредством сети Интернет и использующее Сайт для получения информации.</w:t>
      </w:r>
      <w:r/>
    </w:p>
    <w:p>
      <w:r>
        <w:t xml:space="preserve">«</w:t>
      </w:r>
      <w:r>
        <w:t xml:space="preserve">Cookies</w:t>
      </w:r>
      <w:r>
        <w:t xml:space="preserve">» — небольшой фрагмент данных, отправленный веб-сервером и хранимый на компьютере пользователя, который веб-клиент или веб- браузер каждый раз пересылает веб-серверу в HTTP-запросе при попытке открыть страницу соответствующего сайта.</w:t>
      </w:r>
      <w:r/>
    </w:p>
    <w:p>
      <w:r>
        <w:t xml:space="preserve">«Партнёр» - третье лицо, предоставляющее информационный контент в виде: текстовой/фото/видео и другой информации, размещающейся на Сайте.</w:t>
      </w:r>
      <w:r/>
    </w:p>
    <w:p>
      <w:r>
        <w:t xml:space="preserve">«IP-адрес» — уникальный сетевой адрес узла в компьютерной сети Интернет.</w:t>
      </w:r>
      <w:r/>
    </w:p>
    <w:p>
      <w:pPr>
        <w:numPr>
          <w:ilvl w:val="0"/>
          <w:numId w:val="1"/>
        </w:numPr>
      </w:pPr>
      <w:r>
        <w:rPr>
          <w:b/>
          <w:bCs/>
        </w:rPr>
        <w:t xml:space="preserve">Общие положения, стороны, цель документа</w:t>
      </w:r>
      <w:r/>
    </w:p>
    <w:p>
      <w:r>
        <w:t xml:space="preserve">1.1. Настоящая Политика конфиденциальности (далее – «Политика») определяет порядок и условия обработки Обществом с ограниченной ответственностью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, юридическим лицом, созданным и действующим по законодательству России (далее - «Оператор» либо «Мы»), информации о</w:t>
      </w:r>
      <w:r>
        <w:t xml:space="preserve"> физическом лице, которая может быть получена Оператором от этого физического лица либо от его законного представителя (далее – «Пользователь», «Субъект персональных данных» либо «Вы»), при возникновении следующих отношений с Субъектом персональных данных:</w:t>
      </w:r>
      <w:r/>
    </w:p>
    <w:p>
      <w:r>
        <w:t xml:space="preserve">а) при использовании функций сайта </w:t>
      </w:r>
      <w:r>
        <w:t xml:space="preserve">meliotclub.ru</w:t>
      </w:r>
      <w:r>
        <w:t xml:space="preserve">, включая все его домены, поддомены и страницы, их содержимое, а также интернет-сервисы и программное обеспечение, предлагаемые Оператором к использованию на этом сайте (далее вместе – «Сайт»);</w:t>
      </w:r>
      <w:r/>
    </w:p>
    <w:p>
      <w:r>
        <w:t xml:space="preserve">б) при осуществлении Оператором прав и обязанностей, установленных соглашениями/договорами, заключенными между Оператором и Пользователем, включая, но не ограничиваясь этим, иные соглашения/договоры между Оператором и Пользователем;</w:t>
      </w:r>
      <w:r/>
    </w:p>
    <w:p>
      <w:r>
        <w:t xml:space="preserve">в) при обработке обращений, жалоб, запросов, сообщений, направляемых Оператором и Пользователем друг другу.</w:t>
      </w:r>
      <w:r/>
    </w:p>
    <w:p>
      <w:r>
        <w:t xml:space="preserve">1.2. Целью и назначением Политики является обеспечение надлежащего правового режима персональных данных. Политика не может содержать положения, ограничивающие права и свободы субъекта персональных данных, устанавливающи</w:t>
      </w:r>
      <w:r>
        <w:t xml:space="preserve">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договора/выражения согласия бездействие субъекта персональных данных.</w:t>
      </w:r>
      <w:r/>
    </w:p>
    <w:p>
      <w:r>
        <w:t xml:space="preserve">1.3. В случае несогласия с условиями Политики конфиденциальности Пользователь должен прекратить использование Сайта.</w:t>
      </w:r>
      <w:r/>
    </w:p>
    <w:p>
      <w:r>
        <w:t xml:space="preserve">1.4. Настоящая Политика конфиденциальности применяется только к Сайту. Администрация не контролирует и не несет ответственность за сайты третьих лиц, на которые Пользователь может перейти по ссылкам, доступным на Сайте.</w:t>
      </w:r>
      <w:r/>
    </w:p>
    <w:p>
      <w:r>
        <w:t xml:space="preserve">1.5. Администрация не проверяет достоверность персональных данных, предоставляемых Пользователем.</w:t>
      </w:r>
      <w:r/>
    </w:p>
    <w:p>
      <w:r>
        <w:t xml:space="preserve">1.6. Администрация может разрешать рекламным и иным партнерам, подрядчикам 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 и владельцам Аналити</w:t>
      </w:r>
      <w:r>
        <w:t xml:space="preserve">ческих сервисов самостоятельно устанавливать на сайте Пиксели для обработки Пользовательских данных, производить иные настройки, которые могут привести к забору, обработке и хранению персональных данных за пределами сайта в иных отличных от баз данных 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 системах. В результате такого разрешения может получать доступ к статистической информации, формируемой в результате такой обработки.</w:t>
      </w:r>
      <w:r/>
    </w:p>
    <w:p>
      <w:r>
        <w:t xml:space="preserve">Состав обрабатываемых на сайте Пользовательских данных может отличаться в зависимости от используемого устройства и программного обеспечения на устройстве Пользователя.</w:t>
      </w:r>
      <w:r/>
    </w:p>
    <w:p>
      <w:r>
        <w:t xml:space="preserve">Рекламные и иные партнеры, подрядчики и владельцы Аналитических сервисов несут самостоятельную ответственность за обработку полученных ими данных.</w:t>
      </w:r>
      <w:r/>
    </w:p>
    <w:p>
      <w:r>
        <w:t xml:space="preserve">1.7. Передача данных</w:t>
      </w:r>
      <w:r/>
    </w:p>
    <w:p>
      <w:r>
        <w:t xml:space="preserve">Передача данных внутри ООО </w:t>
      </w:r>
      <w:r>
        <w:t xml:space="preserve">«</w:t>
      </w:r>
      <w:r>
        <w:t xml:space="preserve">Мелиот</w:t>
      </w:r>
      <w:r>
        <w:t xml:space="preserve">-Мед»</w:t>
      </w:r>
      <w:r>
        <w:br/>
      </w:r>
      <w:r>
        <w:br/>
        <w:t xml:space="preserve">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 передает персональные данные структурным подразделениям 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, членам органов управления, акционерам, аудиторам для оперативных, нормативных или отчетных целей, например, для проверки новых клиентов, соблюдения применимого законодательства, обеспечения безопасности ИТ-систем или предоставления определенных услуг.</w:t>
      </w:r>
      <w:r/>
    </w:p>
    <w:p>
      <w:r>
        <w:t xml:space="preserve">Агенты и представители</w:t>
      </w:r>
      <w:r/>
    </w:p>
    <w:p>
      <w:r>
        <w:t xml:space="preserve">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 передает персональные данные уполномоченным лицам (независимым агент</w:t>
      </w:r>
      <w:r>
        <w:t xml:space="preserve">ам) и поручаем им действовать от нашего имени в отношениях с клиентами (кредитные агенты, кредитные брокеры и т.п.). Эти агенты зарегистрированы в соответствии с законодательством и действуют с должного разрешения регулирующих органов (если это применимо).</w:t>
      </w:r>
      <w:r>
        <w:br/>
      </w:r>
      <w:r>
        <w:t xml:space="preserve">Также мы предоставляем информацию представителям клиента, надлежаще им уполномоченным на представление интересов клиента перед 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.</w:t>
      </w:r>
      <w:r/>
    </w:p>
    <w:p>
      <w:r/>
      <w:r/>
    </w:p>
    <w:p>
      <w:r>
        <w:t xml:space="preserve">Государственные органы</w:t>
      </w:r>
      <w:r/>
    </w:p>
    <w:p>
      <w:r>
        <w:t xml:space="preserve">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 может раскрывать персональные данные соответствующим государственным органам для выполнения наших нормативных обязательств, например, в целях предотвращения легализации доходов, п</w:t>
      </w:r>
      <w:r>
        <w:t xml:space="preserve">олученных преступным путем, финансирования террористической деятельности и финансирования распространения оружия массового поражения. В некоторых случаях мы обязаны в соответствии с применимым законодательством передавать данные третьим лицам, в том числе:</w:t>
      </w:r>
      <w:r/>
    </w:p>
    <w:p>
      <w:pPr>
        <w:numPr>
          <w:ilvl w:val="0"/>
          <w:numId w:val="2"/>
        </w:numPr>
      </w:pPr>
      <w:r>
        <w:t xml:space="preserve">Органам государственной власти и управления, ре</w:t>
      </w:r>
      <w:r>
        <w:t xml:space="preserve">гулирующим и надзорным органам, банкам, например, данные о клиентах, необходимые для формирования кредитной истории. Необходимые данные могут передаваться организации, осуществляющей гарантированное возмещение банковских вкладов (депозитов) физических лиц.</w:t>
      </w:r>
      <w:r/>
    </w:p>
    <w:p>
      <w:pPr>
        <w:numPr>
          <w:ilvl w:val="0"/>
          <w:numId w:val="2"/>
        </w:numPr>
      </w:pPr>
      <w:r>
        <w:t xml:space="preserve">Налоговым органам, в рамках их требований о предоставлении необходимой информации в случаях, установленных законодательством.</w:t>
      </w:r>
      <w:r/>
    </w:p>
    <w:p>
      <w:pPr>
        <w:numPr>
          <w:ilvl w:val="0"/>
          <w:numId w:val="2"/>
        </w:numPr>
      </w:pPr>
      <w:r>
        <w:t xml:space="preserve">Судебным / следственным органам, милиции, прокуратуре и иным правоохранительным органам по их правовому запросу либо с связи с необходимостью защиты законных прав и интересов.</w:t>
      </w:r>
      <w:r/>
    </w:p>
    <w:p>
      <w:pPr>
        <w:numPr>
          <w:ilvl w:val="0"/>
          <w:numId w:val="2"/>
        </w:numPr>
      </w:pPr>
      <w:r>
        <w:t xml:space="preserve">Адвокатам, например, при взыскании долгов, антикризисным управляющим при осуществлении процедуры банкротства, нотариусам (например, при оформлении ипотеки, наследства), попечителям (опекунам), которые заботятся об интересах клиента или других сторон.</w:t>
      </w:r>
      <w:r/>
    </w:p>
    <w:p>
      <w:r>
        <w:t xml:space="preserve">Финансовые институты</w:t>
      </w:r>
      <w:r/>
    </w:p>
    <w:p>
      <w:r>
        <w:t xml:space="preserve">Когда пользователь оплачивает/возвращает оплату банковской платежной картой или осуществляе</w:t>
      </w:r>
      <w:r>
        <w:t xml:space="preserve">т / получает платеж на счет / со счета в ином банке, в транзакции всегда участвует другой банк (банк-корреспондент, банк-получатель) или специализированная финансовая компания (платежная система VISA, MASTERCARD, БЕЛКАРТ и др.). Для обработки платежей 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 должно предоставить информацию о пользователе другому банку, финансовой компании.</w:t>
      </w:r>
      <w:r>
        <w:br/>
      </w:r>
      <w:r>
        <w:br/>
        <w:t xml:space="preserve">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 предоставляет информацию организации, обеспечивающей функционирование автоматизированной информационной системы единого расчетного и информационного пространства и ее подсистем, организациям, осуществляющим в соответствии с договорами, заключенными с 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, процессинг, персонализацию карточек пользователей, распространение и (или) погашение обязательств по ним.</w:t>
      </w:r>
      <w:r/>
    </w:p>
    <w:p>
      <w:r>
        <w:t xml:space="preserve">Бизнес-партнеры</w:t>
      </w:r>
      <w:r/>
    </w:p>
    <w:p>
      <w:r>
        <w:t xml:space="preserve">Для исполнения своих обязательств 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 может предоставлять данные юридическим лицам в рамках </w:t>
      </w:r>
      <w:r>
        <w:t xml:space="preserve">кобрендиговых</w:t>
      </w:r>
      <w:r>
        <w:t xml:space="preserve"> программ.</w:t>
      </w:r>
      <w:r>
        <w:br/>
        <w:t xml:space="preserve">Кроме того, данные клиентов передаются деловым партнерам, чьи финансовые и иные продукты мы предлагаем клиентам, например, страховым компаниям, земельным брокерам, иным партнерам.</w:t>
      </w:r>
      <w:r>
        <w:br/>
        <w:t xml:space="preserve">Также 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 может передавать данные о клиентах лицам, которым 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 может уступать свои денежные требования к клиенту.</w:t>
      </w:r>
      <w:r/>
    </w:p>
    <w:p>
      <w:r>
        <w:t xml:space="preserve">Поставщики услуг</w:t>
      </w:r>
      <w:r/>
    </w:p>
    <w:p>
      <w:r>
        <w:t xml:space="preserve">Когда 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 пользуется услугами других поставщиков услуг,</w:t>
      </w:r>
      <w:r>
        <w:t xml:space="preserve"> </w:t>
      </w:r>
      <w:r>
        <w:t xml:space="preserve">ООО </w:t>
      </w:r>
      <w:r>
        <w:t xml:space="preserve">«</w:t>
      </w:r>
      <w:r>
        <w:t xml:space="preserve">Мелиот</w:t>
      </w:r>
      <w:r>
        <w:t xml:space="preserve">-Мед»</w:t>
      </w:r>
      <w:r>
        <w:t xml:space="preserve"> передает только те персональные данные, которые необходимы для конкретного задания. Поставщики услуг поддерживают нас такими видами деятельности, как:</w:t>
      </w:r>
      <w:r/>
    </w:p>
    <w:p>
      <w:pPr>
        <w:numPr>
          <w:ilvl w:val="0"/>
          <w:numId w:val="3"/>
        </w:numPr>
      </w:pPr>
      <w:r>
        <w:t xml:space="preserve">выполнение определенных услуг и операций;</w:t>
      </w:r>
      <w:r/>
    </w:p>
    <w:p>
      <w:pPr>
        <w:numPr>
          <w:ilvl w:val="0"/>
          <w:numId w:val="3"/>
        </w:numPr>
      </w:pPr>
      <w:r>
        <w:t xml:space="preserve">проектирование и обслуживание интернет-инструментов и приложений, программного обеспечения;</w:t>
      </w:r>
      <w:r/>
    </w:p>
    <w:p>
      <w:pPr>
        <w:numPr>
          <w:ilvl w:val="0"/>
          <w:numId w:val="3"/>
        </w:numPr>
      </w:pPr>
      <w:r>
        <w:t xml:space="preserve">обработка данных о сделках и клиентах, включая случаи привлечения программно- технических комплексов третьих лиц, в том числе, в целях оценки кредитоспособности клиента;</w:t>
      </w:r>
      <w:r/>
    </w:p>
    <w:p>
      <w:pPr>
        <w:numPr>
          <w:ilvl w:val="0"/>
          <w:numId w:val="3"/>
        </w:numPr>
      </w:pPr>
      <w:r>
        <w:t xml:space="preserve">маркетинговые мероприятия или события и управление коммуникациями с клиентами;</w:t>
      </w:r>
      <w:r/>
    </w:p>
    <w:p>
      <w:pPr>
        <w:numPr>
          <w:ilvl w:val="0"/>
          <w:numId w:val="3"/>
        </w:numPr>
      </w:pPr>
      <w:r>
        <w:t xml:space="preserve">подготовка отчетов и статистики, разработка продуктов;</w:t>
      </w:r>
      <w:r/>
    </w:p>
    <w:p>
      <w:pPr>
        <w:numPr>
          <w:ilvl w:val="0"/>
          <w:numId w:val="3"/>
        </w:numPr>
      </w:pPr>
      <w:r>
        <w:t xml:space="preserve">размещение рекламы в приложениях, на сайтах и в социальных сетях, доставка почтовых отправлений (документов, банковских платежных карточек, уведомлений и т.п.) посредством почтовой или курьерской связи.</w:t>
      </w:r>
      <w:r/>
    </w:p>
    <w:p>
      <w:r>
        <w:t xml:space="preserve">ООО «</w:t>
      </w:r>
      <w:r>
        <w:t xml:space="preserve">Мелиот</w:t>
      </w:r>
      <w:r>
        <w:t xml:space="preserve">-Мед</w:t>
      </w:r>
      <w:r>
        <w:t xml:space="preserve">»</w:t>
      </w:r>
      <w:r>
        <w:t xml:space="preserve"> может предоставлять данные юридическим лицам и индивидуальным предпринимателям, товары (работы, услуги) которых, включены в пакет услуг (набор привилегий, пакет решений).</w:t>
      </w:r>
      <w:r/>
    </w:p>
    <w:p>
      <w:r>
        <w:t xml:space="preserve">Обеспечители</w:t>
      </w:r>
      <w:r/>
    </w:p>
    <w:p>
      <w:r>
        <w:t xml:space="preserve">ООО «</w:t>
      </w:r>
      <w:r>
        <w:t xml:space="preserve">Мелиот</w:t>
      </w:r>
      <w:r>
        <w:t xml:space="preserve">-Мед</w:t>
      </w:r>
      <w:r>
        <w:t xml:space="preserve">»</w:t>
      </w:r>
      <w:r>
        <w:t xml:space="preserve"> </w:t>
      </w:r>
      <w:r>
        <w:t xml:space="preserve">может предоставлять сведения о клиенте его поручителям, залогодателям и иным лицам, предоставившим </w:t>
      </w:r>
      <w:r>
        <w:t xml:space="preserve">ООО «</w:t>
      </w:r>
      <w:r>
        <w:t xml:space="preserve">Мелиот</w:t>
      </w:r>
      <w:r>
        <w:t xml:space="preserve">-Мед</w:t>
      </w:r>
      <w:r>
        <w:t xml:space="preserve">»</w:t>
      </w:r>
      <w:r>
        <w:t xml:space="preserve"> обеспечение исполнения клиентом обязательств по договорам, заключенным с </w:t>
      </w:r>
      <w:r>
        <w:t xml:space="preserve">ООО «</w:t>
      </w:r>
      <w:r>
        <w:t xml:space="preserve">Мелиот</w:t>
      </w:r>
      <w:r>
        <w:t xml:space="preserve">-Мед</w:t>
      </w:r>
      <w:r>
        <w:t xml:space="preserve">»</w:t>
      </w:r>
      <w:r>
        <w:t xml:space="preserve">, либо страховым организациям, осуществляющим страхование рисков, возникающих у </w:t>
      </w:r>
      <w:r>
        <w:t xml:space="preserve">ООО «</w:t>
      </w:r>
      <w:r>
        <w:t xml:space="preserve">Мелиот</w:t>
      </w:r>
      <w:r>
        <w:t xml:space="preserve">-Мед</w:t>
      </w:r>
      <w:r>
        <w:t xml:space="preserve">»</w:t>
      </w:r>
      <w:r>
        <w:t xml:space="preserve"> в связи исполнением договоров, заключенных </w:t>
      </w:r>
      <w:r>
        <w:t xml:space="preserve">ООО «</w:t>
      </w:r>
      <w:r>
        <w:t xml:space="preserve">Мелиот</w:t>
      </w:r>
      <w:r>
        <w:t xml:space="preserve">-Мед</w:t>
      </w:r>
      <w:r>
        <w:t xml:space="preserve">»</w:t>
      </w:r>
      <w:r>
        <w:t xml:space="preserve"> с клиентом.</w:t>
      </w:r>
      <w:r/>
    </w:p>
    <w:p>
      <w:r>
        <w:t xml:space="preserve">Предоставление сведений в случае взыскания долгов</w:t>
      </w:r>
      <w:r/>
    </w:p>
    <w:p>
      <w:r>
        <w:t xml:space="preserve">В случае неисполнения или ненадлежащего исполнения клиентом принятых на себя обязательств перед </w:t>
      </w:r>
      <w:r>
        <w:t xml:space="preserve">ООО «</w:t>
      </w:r>
      <w:r>
        <w:t xml:space="preserve">Мелиот</w:t>
      </w:r>
      <w:r>
        <w:t xml:space="preserve">-Мед</w:t>
      </w:r>
      <w:r>
        <w:t xml:space="preserve">»,</w:t>
      </w:r>
      <w:r>
        <w:t xml:space="preserve"> </w:t>
      </w:r>
      <w:r>
        <w:t xml:space="preserve">ООО «</w:t>
      </w:r>
      <w:r>
        <w:t xml:space="preserve">Мелиот</w:t>
      </w:r>
      <w:r>
        <w:t xml:space="preserve">-Мед</w:t>
      </w:r>
      <w:r>
        <w:t xml:space="preserve">»</w:t>
      </w:r>
      <w:r>
        <w:t xml:space="preserve"> может передавать информацию о клиенте и его долге адвокатам, судам, правоохранительным органам, экспе</w:t>
      </w:r>
      <w:r>
        <w:t xml:space="preserve">ртам, оценщикам, страховым организациям, судебным исполнителям, а также лицам, которые могут оказать содействие в установлении контакта с клиентом или добровольного воздействия на него: его супруга(и), родственники, свойственники, наниматели (при наличии).</w:t>
      </w:r>
      <w:r>
        <w:br/>
        <w:t xml:space="preserve">Во всех этих случаях </w:t>
      </w:r>
      <w:r>
        <w:t xml:space="preserve">ООО «</w:t>
      </w:r>
      <w:r>
        <w:t xml:space="preserve">Мелиот</w:t>
      </w:r>
      <w:r>
        <w:t xml:space="preserve">-Мед</w:t>
      </w:r>
      <w:r>
        <w:t xml:space="preserve">»</w:t>
      </w:r>
      <w:r>
        <w:t xml:space="preserve"> гарантирует, что третьи стороны могут получить доступ только к тем персональным данным, которые необходимы для конкретных задач.</w:t>
      </w:r>
      <w:r/>
    </w:p>
    <w:p>
      <w:r>
        <w:t xml:space="preserve">Трансграничная передача</w:t>
      </w:r>
      <w:r/>
    </w:p>
    <w:p>
      <w:r>
        <w:t xml:space="preserve">В рамках предоставления услуг </w:t>
      </w:r>
      <w:r>
        <w:t xml:space="preserve">ООО «</w:t>
      </w:r>
      <w:r>
        <w:t xml:space="preserve">Мелиот</w:t>
      </w:r>
      <w:r>
        <w:t xml:space="preserve">-Мед</w:t>
      </w:r>
      <w:r>
        <w:t xml:space="preserve">»</w:t>
      </w:r>
      <w:r>
        <w:t xml:space="preserve"> может осущест</w:t>
      </w:r>
      <w:r>
        <w:t xml:space="preserve">влять трансграничную передачу персональных данных. При этом до начала осуществления такой передачи мы обязаны убедиться, что передача персональных данных осуществляется на территорию, где обеспечивается адекватная защита прав субъектов персональных данных.</w:t>
      </w:r>
      <w:r>
        <w:br/>
        <w:t xml:space="preserve">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случаях, указанных в законе о защите персональных данных соответствующих </w:t>
      </w:r>
      <w:r>
        <w:t xml:space="preserve">стран, в том числе в статье 9 Закона Республики Беларусь от 07 мая 2021 г. № 99-З «О защите персональных данных», в случае:</w:t>
      </w:r>
      <w:r/>
    </w:p>
    <w:p>
      <w:pPr>
        <w:numPr>
          <w:ilvl w:val="0"/>
          <w:numId w:val="4"/>
        </w:numPr>
      </w:pPr>
      <w:r>
        <w:t xml:space="preserve">наличия согласия на трансграничную передачу персональных данных;</w:t>
      </w:r>
      <w:r/>
    </w:p>
    <w:p>
      <w:pPr>
        <w:numPr>
          <w:ilvl w:val="0"/>
          <w:numId w:val="4"/>
        </w:numPr>
      </w:pPr>
      <w:r>
        <w:t xml:space="preserve">исполнения договора, стороной которого является пользователь.</w:t>
      </w:r>
      <w:r/>
    </w:p>
    <w:p>
      <w:r/>
      <w:r/>
    </w:p>
    <w:p>
      <w:pPr>
        <w:numPr>
          <w:ilvl w:val="0"/>
          <w:numId w:val="5"/>
        </w:numPr>
      </w:pPr>
      <w:r>
        <w:rPr>
          <w:b/>
          <w:bCs/>
        </w:rPr>
        <w:t xml:space="preserve">Правовое основание обработки персональных данных</w:t>
      </w:r>
      <w:r/>
    </w:p>
    <w:p>
      <w:r>
        <w:t xml:space="preserve">2.1. Правовыми основаниями обработки персональных данных являются:</w:t>
      </w:r>
      <w:r/>
    </w:p>
    <w:p>
      <w:r>
        <w:t xml:space="preserve">а) согласие на обработку персональных данных, выраженное способом, установленным законом и настоящей Политикой;</w:t>
      </w:r>
      <w:r/>
    </w:p>
    <w:p>
      <w:r>
        <w:t xml:space="preserve">б) соглашения, заключаемые между Оператором и Пользователем;</w:t>
      </w:r>
      <w:r/>
    </w:p>
    <w:p>
      <w:r>
        <w:t xml:space="preserve">в) устав Оператора;</w:t>
      </w:r>
      <w:r/>
    </w:p>
    <w:p>
      <w:r>
        <w:t xml:space="preserve">г) локальные нормативные акты Оператора.</w:t>
      </w:r>
      <w:r/>
    </w:p>
    <w:p>
      <w:r>
        <w:t xml:space="preserve">2.2.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Бездействие субъекта персональных данных не может пониматься как сог</w:t>
      </w:r>
      <w:r>
        <w:t xml:space="preserve">ласие. Согласие на обработку персональных данных должно быть конкретным, предметным, информированным, сознательным и однозначным. Согласие с условиями Политики может быть выражено субъектом персональных данных через совершение любого из следующих действий:</w:t>
      </w:r>
      <w:r/>
    </w:p>
    <w:p>
      <w:r>
        <w:t xml:space="preserve">а) заключение с Оператором соглашения, такого как, например, Договор оферты/Договор, при условии, что Пользователю в каждом месте сбора персональных данных предоставлена возможность ознакомиться с полным текстом настоящей Политики.</w:t>
      </w:r>
      <w:r/>
    </w:p>
    <w:p>
      <w:r>
        <w:t xml:space="preserve">либо</w:t>
      </w:r>
      <w:r/>
    </w:p>
    <w:p>
      <w:r>
        <w:t xml:space="preserve">б) простановка символа в чек-боксе (в поле для ввода) на Сайте ряд</w:t>
      </w:r>
      <w:r>
        <w:t xml:space="preserve">ом с текстом вида: «Я даю согласие на обработку персональных данных на условиях Политики конфиденциальности», при условии, что Пользователю в каждом месте сбора персональных данных предоставлена возможность ознакомиться с полным текстом настоящей Политики.</w:t>
      </w:r>
      <w:r/>
    </w:p>
    <w:p>
      <w:pPr>
        <w:numPr>
          <w:ilvl w:val="0"/>
          <w:numId w:val="6"/>
        </w:numPr>
      </w:pPr>
      <w:r>
        <w:rPr>
          <w:b/>
          <w:bCs/>
        </w:rPr>
        <w:t xml:space="preserve">Правила обработки персональных данных</w:t>
      </w:r>
      <w:r/>
    </w:p>
    <w:p>
      <w:r>
        <w:t xml:space="preserve">3.1.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/>
    </w:p>
    <w:p>
      <w:r>
        <w:t xml:space="preserve">По</w:t>
      </w:r>
      <w:r>
        <w:t xml:space="preserve">льзователь соглашается с тем, что Администрация вправе передавать персональные данные третьим лицам (перевозчику, службе курьерской доставки, иным лицам, осуществляющим доставку товаров, кредитным организациям и организациям, предоставляющим рассрочку опла</w:t>
      </w:r>
      <w:r>
        <w:t xml:space="preserve">ты товара, в случае покупки товара в кредит или в рассрочку, сервисным центрам для проведения гарантийного и постгарантийного обслуживания приобретенных Пользователем товаров и иным организациям в целях исполнения настоящего договора или законодательства).</w:t>
      </w:r>
      <w:r/>
    </w:p>
    <w:p>
      <w:r>
        <w:t xml:space="preserve"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  <w:r/>
    </w:p>
    <w:p>
      <w:r>
        <w:t xml:space="preserve">При утрате или разглашении персональных данных Администрация информирует Пользователя об утрате или разглашении персональных данных.</w:t>
      </w:r>
      <w:r/>
    </w:p>
    <w:p>
      <w:r>
        <w:t xml:space="preserve">Администрация принимает </w:t>
      </w:r>
      <w:r>
        <w:t xml:space="preserve">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/>
    </w:p>
    <w:p>
      <w:r>
        <w:t xml:space="preserve">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  <w:r/>
    </w:p>
    <w:p>
      <w:r>
        <w:t xml:space="preserve">Цель обработки персональных данных, категории и перечень о</w:t>
      </w:r>
      <w:r>
        <w:t xml:space="preserve">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оснований.</w:t>
      </w:r>
      <w:r/>
    </w:p>
    <w:p>
      <w:r>
        <w:t xml:space="preserve">Собираются, хранятся, передаются и обрабатываются следующие данные с разными целями:</w:t>
      </w:r>
      <w:r/>
    </w:p>
    <w:p>
      <w:pPr>
        <w:numPr>
          <w:ilvl w:val="0"/>
          <w:numId w:val="7"/>
        </w:numPr>
      </w:pPr>
      <w:r>
        <w:t xml:space="preserve">фамилия имя отчество;</w:t>
      </w:r>
      <w:r/>
    </w:p>
    <w:p>
      <w:pPr>
        <w:numPr>
          <w:ilvl w:val="0"/>
          <w:numId w:val="7"/>
        </w:numPr>
      </w:pPr>
      <w:r>
        <w:t xml:space="preserve">изображение;</w:t>
      </w:r>
      <w:r/>
    </w:p>
    <w:p>
      <w:pPr>
        <w:numPr>
          <w:ilvl w:val="0"/>
          <w:numId w:val="7"/>
        </w:numPr>
      </w:pPr>
      <w:r>
        <w:t xml:space="preserve">адрес электронной почты;</w:t>
      </w:r>
      <w:r/>
    </w:p>
    <w:p>
      <w:pPr>
        <w:numPr>
          <w:ilvl w:val="0"/>
          <w:numId w:val="7"/>
        </w:numPr>
      </w:pPr>
      <w:r>
        <w:t xml:space="preserve">телефон/телефоны;</w:t>
      </w:r>
      <w:r/>
    </w:p>
    <w:p>
      <w:pPr>
        <w:numPr>
          <w:ilvl w:val="0"/>
          <w:numId w:val="7"/>
        </w:numPr>
      </w:pPr>
      <w:r>
        <w:t xml:space="preserve">профили в социальных сетях;</w:t>
      </w:r>
      <w:r/>
    </w:p>
    <w:p>
      <w:pPr>
        <w:numPr>
          <w:ilvl w:val="0"/>
          <w:numId w:val="7"/>
        </w:numPr>
      </w:pPr>
      <w:r>
        <w:t xml:space="preserve">источник захода на Сайт и информация поискового или рекламного запроса;</w:t>
      </w:r>
      <w:r/>
    </w:p>
    <w:p>
      <w:pPr>
        <w:numPr>
          <w:ilvl w:val="0"/>
          <w:numId w:val="7"/>
        </w:numPr>
      </w:pPr>
      <w:r>
        <w:t xml:space="preserve">данные о пользовательском устройстве (среди которых разрешение, версия и другие -атрибуты, характеризующие пользовательское устройство);</w:t>
      </w:r>
      <w:r/>
    </w:p>
    <w:p>
      <w:pPr>
        <w:numPr>
          <w:ilvl w:val="0"/>
          <w:numId w:val="7"/>
        </w:numPr>
      </w:pPr>
      <w:r>
        <w:t xml:space="preserve">пользовательские клики, просмотры страниц, заполнения полей, показы и просмотры баннеров и видео;</w:t>
      </w:r>
      <w:r/>
    </w:p>
    <w:p>
      <w:pPr>
        <w:numPr>
          <w:ilvl w:val="0"/>
          <w:numId w:val="7"/>
        </w:numPr>
      </w:pPr>
      <w:r>
        <w:t xml:space="preserve">данные, характеризующие аудиторные сегменты;</w:t>
      </w:r>
      <w:r/>
    </w:p>
    <w:p>
      <w:pPr>
        <w:numPr>
          <w:ilvl w:val="0"/>
          <w:numId w:val="7"/>
        </w:numPr>
      </w:pPr>
      <w:r>
        <w:t xml:space="preserve">параметры сессии;</w:t>
      </w:r>
      <w:r/>
    </w:p>
    <w:p>
      <w:pPr>
        <w:numPr>
          <w:ilvl w:val="0"/>
          <w:numId w:val="7"/>
        </w:numPr>
      </w:pPr>
      <w:r>
        <w:t xml:space="preserve">данные о времени посещения;</w:t>
      </w:r>
      <w:r/>
    </w:p>
    <w:p>
      <w:pPr>
        <w:numPr>
          <w:ilvl w:val="0"/>
          <w:numId w:val="7"/>
        </w:numPr>
      </w:pPr>
      <w:r>
        <w:t xml:space="preserve">информация, хранимая в </w:t>
      </w:r>
      <w:r>
        <w:t xml:space="preserve">cookie</w:t>
      </w:r>
      <w:r>
        <w:t xml:space="preserve">;</w:t>
      </w:r>
      <w:r/>
    </w:p>
    <w:p>
      <w:pPr>
        <w:numPr>
          <w:ilvl w:val="0"/>
          <w:numId w:val="7"/>
        </w:numPr>
      </w:pPr>
      <w:r>
        <w:t xml:space="preserve">IP адрес;</w:t>
      </w:r>
      <w:r/>
    </w:p>
    <w:p>
      <w:pPr>
        <w:numPr>
          <w:ilvl w:val="0"/>
          <w:numId w:val="7"/>
        </w:numPr>
      </w:pPr>
      <w:r>
        <w:t xml:space="preserve">mac</w:t>
      </w:r>
      <w:r>
        <w:t xml:space="preserve"> - адрес</w:t>
      </w:r>
      <w:r/>
    </w:p>
    <w:p>
      <w:pPr>
        <w:numPr>
          <w:ilvl w:val="0"/>
          <w:numId w:val="7"/>
        </w:numPr>
      </w:pPr>
      <w:r>
        <w:t xml:space="preserve">профессия, должность, род занятий, место работы</w:t>
      </w:r>
      <w:r/>
    </w:p>
    <w:p>
      <w:pPr>
        <w:numPr>
          <w:ilvl w:val="0"/>
          <w:numId w:val="7"/>
        </w:numPr>
      </w:pPr>
      <w:r>
        <w:t xml:space="preserve">Ник в телеграмме и иных мессенджерах.</w:t>
      </w:r>
      <w:r/>
    </w:p>
    <w:p>
      <w:pPr>
        <w:numPr>
          <w:ilvl w:val="0"/>
          <w:numId w:val="7"/>
        </w:numPr>
      </w:pPr>
      <w:r>
        <w:t xml:space="preserve">возраст, дата рождения Пользователя,</w:t>
      </w:r>
      <w:r/>
    </w:p>
    <w:p>
      <w:pPr>
        <w:numPr>
          <w:ilvl w:val="0"/>
          <w:numId w:val="7"/>
        </w:numPr>
      </w:pPr>
      <w:r>
        <w:t xml:space="preserve">логин и пароль, необходимые для регистрации и авторизации Пользователя на сайте,</w:t>
      </w:r>
      <w:r/>
    </w:p>
    <w:p>
      <w:pPr>
        <w:numPr>
          <w:ilvl w:val="0"/>
          <w:numId w:val="7"/>
        </w:numPr>
      </w:pPr>
      <w:r>
        <w:t xml:space="preserve">адрес доставки товара, адрес фактического проживания и адрес регистрации Пользователя по месту жительства,</w:t>
      </w:r>
      <w:r/>
    </w:p>
    <w:p>
      <w:pPr>
        <w:numPr>
          <w:ilvl w:val="0"/>
          <w:numId w:val="7"/>
        </w:numPr>
      </w:pPr>
      <w:r>
        <w:t xml:space="preserve">паспортные данные Пользователя,</w:t>
      </w:r>
      <w:r/>
    </w:p>
    <w:p>
      <w:pPr>
        <w:numPr>
          <w:ilvl w:val="0"/>
          <w:numId w:val="7"/>
        </w:numPr>
      </w:pPr>
      <w:r>
        <w:t xml:space="preserve">реквизиты банковского счета Пользователя,</w:t>
      </w:r>
      <w:r/>
    </w:p>
    <w:p>
      <w:pPr>
        <w:numPr>
          <w:ilvl w:val="0"/>
          <w:numId w:val="7"/>
        </w:numPr>
      </w:pPr>
      <w:r>
        <w:t xml:space="preserve">название организации, которую представляет Пользователь,</w:t>
      </w:r>
      <w:r/>
    </w:p>
    <w:p>
      <w:pPr>
        <w:numPr>
          <w:ilvl w:val="0"/>
          <w:numId w:val="7"/>
        </w:numPr>
      </w:pPr>
      <w:r>
        <w:t xml:space="preserve">информацию о программе-обозревателе (браузере), используемой Пользователем.</w:t>
      </w:r>
      <w:r/>
    </w:p>
    <w:p>
      <w:r>
        <w:t xml:space="preserve">3.1.1.1. Цель: регистрация и аутентификация субъекта персональных данных в качестве пользователя Сайта.</w:t>
      </w:r>
      <w:r/>
    </w:p>
    <w:p>
      <w:r>
        <w:t xml:space="preserve">Категории и перечень обрабатываемых данных: имя, возраст, пол, телефон, электронная почта, пожелания к работе (если пожелания содержат персональные данные).</w:t>
      </w:r>
      <w:r/>
    </w:p>
    <w:p>
      <w:r>
        <w:t xml:space="preserve">Категории субъектов, персональные данные которых обрабатываются: субъекты персональных данных - Пользователи Сайта.</w:t>
      </w:r>
      <w:r/>
    </w:p>
    <w:p>
      <w:r>
        <w:t xml:space="preserve"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  <w:r/>
    </w:p>
    <w:p>
      <w:r>
        <w:t xml:space="preserve">Срок обработки и хранения: до получения от субъекта персональных данных требования о прекращении обработки/отзыва согласия либо 3 (три) года, если нет иной необходимости со стороны Администратора сайта.</w:t>
      </w:r>
      <w:r/>
    </w:p>
    <w:p>
      <w:r>
        <w:t xml:space="preserve">Порядок уничтожения персональных данных при достижении цели их об</w:t>
      </w:r>
      <w:r>
        <w:t xml:space="preserve">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  <w:r/>
    </w:p>
    <w:p>
      <w:r>
        <w:t xml:space="preserve">3.1.1.2. Цель: регистрация и аутентификация субъекта персональных данных в качестве пользователя Сайта (для физических лиц – представителей юридических лиц).</w:t>
      </w:r>
      <w:r/>
    </w:p>
    <w:p>
      <w:r>
        <w:t xml:space="preserve">Категории и перечень данных: имя, телефон, электронная почта, возраст, место работы в юридическом лице или наименование представляемого юридического лица.</w:t>
      </w:r>
      <w:r/>
    </w:p>
    <w:p>
      <w:r>
        <w:t xml:space="preserve">Категории субъектов, персональные данные которых обрабатываются: субъекты персональных данных - Пользователи Сайта.</w:t>
      </w:r>
      <w:r/>
    </w:p>
    <w:p>
      <w:r>
        <w:t xml:space="preserve"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  <w:r/>
    </w:p>
    <w:p>
      <w:r>
        <w:t xml:space="preserve">Срок обработки и хранения: до получения от субъекта персональных данных требования о прекращении обработки/отзыва согласия либо 3 (три) года, если нет иной необходимости со стороны Администратора сайта.</w:t>
      </w:r>
      <w:r/>
    </w:p>
    <w:p>
      <w:r>
        <w:t xml:space="preserve">Порядок уничтожения персональных данных при достижении цели их об</w:t>
      </w:r>
      <w:r>
        <w:t xml:space="preserve">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  <w:r/>
    </w:p>
    <w:p>
      <w:r>
        <w:t xml:space="preserve">3.1.1.3. Цель: регистрация и аутентификация субъекта персональных данных в качестве пользователя Сайта (для физических лиц)</w:t>
      </w:r>
      <w:r/>
    </w:p>
    <w:p>
      <w:r>
        <w:t xml:space="preserve">Категории и перечень обрабатываемых данных: фамилия, имя, дата рождения, гражданство, телефон, электронная почта, сведения об образовании.</w:t>
      </w:r>
      <w:r/>
    </w:p>
    <w:p>
      <w:r>
        <w:t xml:space="preserve">Категории субъектов, персональные данные которых обрабатываются: субъекты персональных данных - Пользователи Сайта.</w:t>
      </w:r>
      <w:r/>
    </w:p>
    <w:p>
      <w:r>
        <w:t xml:space="preserve"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предоставление, распространение), блокирование, удаление, уничтожение персональных данных.</w:t>
      </w:r>
      <w:r/>
    </w:p>
    <w:p>
      <w:r>
        <w:t xml:space="preserve">Срок обработки и хранения: до получения от субъекта персональных данных требования о прекращении обработки/отзыва согласия либо 3 (три) года, если нет иной необходимости со стороны Администратора сайта.</w:t>
      </w:r>
      <w:r/>
    </w:p>
    <w:p>
      <w:r>
        <w:t xml:space="preserve">Порядок уничтожения персональных данных при достижении цели их об</w:t>
      </w:r>
      <w:r>
        <w:t xml:space="preserve">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  <w:r/>
    </w:p>
    <w:p>
      <w:r>
        <w:t xml:space="preserve">3.1.1.4. Цель: регистрация и аутентификация субъекта персональных данных в качестве пользователя Сайта для приобретения цифрового товара, физического товара, услуги/работы (подарочный сертификат и иное).</w:t>
      </w:r>
      <w:r/>
    </w:p>
    <w:p>
      <w:r>
        <w:t xml:space="preserve">Категории и перечень обрабатываемых данных:</w:t>
      </w:r>
      <w:r/>
    </w:p>
    <w:p>
      <w:pPr>
        <w:numPr>
          <w:ilvl w:val="0"/>
          <w:numId w:val="8"/>
        </w:numPr>
      </w:pPr>
      <w:r>
        <w:t xml:space="preserve">фамилия имя отчество;</w:t>
      </w:r>
      <w:r/>
    </w:p>
    <w:p>
      <w:pPr>
        <w:numPr>
          <w:ilvl w:val="0"/>
          <w:numId w:val="8"/>
        </w:numPr>
      </w:pPr>
      <w:r>
        <w:t xml:space="preserve">изображение;</w:t>
      </w:r>
      <w:r/>
    </w:p>
    <w:p>
      <w:pPr>
        <w:numPr>
          <w:ilvl w:val="0"/>
          <w:numId w:val="8"/>
        </w:numPr>
      </w:pPr>
      <w:r>
        <w:t xml:space="preserve">адрес электронной почты;</w:t>
      </w:r>
      <w:r/>
    </w:p>
    <w:p>
      <w:pPr>
        <w:numPr>
          <w:ilvl w:val="0"/>
          <w:numId w:val="8"/>
        </w:numPr>
      </w:pPr>
      <w:r>
        <w:t xml:space="preserve">телефон/телефоны;</w:t>
      </w:r>
      <w:r/>
    </w:p>
    <w:p>
      <w:pPr>
        <w:numPr>
          <w:ilvl w:val="0"/>
          <w:numId w:val="8"/>
        </w:numPr>
      </w:pPr>
      <w:r>
        <w:t xml:space="preserve">профили в социальных сетях;</w:t>
      </w:r>
      <w:r/>
    </w:p>
    <w:p>
      <w:pPr>
        <w:numPr>
          <w:ilvl w:val="0"/>
          <w:numId w:val="8"/>
        </w:numPr>
      </w:pPr>
      <w:r>
        <w:t xml:space="preserve">источник захода на Сайт и информация поискового или рекламного запроса;</w:t>
      </w:r>
      <w:r/>
    </w:p>
    <w:p>
      <w:pPr>
        <w:numPr>
          <w:ilvl w:val="0"/>
          <w:numId w:val="8"/>
        </w:numPr>
      </w:pPr>
      <w:r>
        <w:t xml:space="preserve">данные о пользовательском устройстве (среди которых разрешение, версия и другие -атрибуты, характеризующие пользовательское устройство);</w:t>
      </w:r>
      <w:r/>
    </w:p>
    <w:p>
      <w:pPr>
        <w:numPr>
          <w:ilvl w:val="0"/>
          <w:numId w:val="8"/>
        </w:numPr>
      </w:pPr>
      <w:r>
        <w:t xml:space="preserve">пользовательские клики, просмотры страниц, заполнения полей, показы и просмотры баннеров и видео;</w:t>
      </w:r>
      <w:r/>
    </w:p>
    <w:p>
      <w:pPr>
        <w:numPr>
          <w:ilvl w:val="0"/>
          <w:numId w:val="8"/>
        </w:numPr>
      </w:pPr>
      <w:r>
        <w:t xml:space="preserve">данные, характеризующие аудиторные сегменты;</w:t>
      </w:r>
      <w:r/>
    </w:p>
    <w:p>
      <w:pPr>
        <w:numPr>
          <w:ilvl w:val="0"/>
          <w:numId w:val="8"/>
        </w:numPr>
      </w:pPr>
      <w:r>
        <w:t xml:space="preserve">параметры сессии;</w:t>
      </w:r>
      <w:r/>
    </w:p>
    <w:p>
      <w:pPr>
        <w:numPr>
          <w:ilvl w:val="0"/>
          <w:numId w:val="8"/>
        </w:numPr>
      </w:pPr>
      <w:r>
        <w:t xml:space="preserve">данные о времени посещения;</w:t>
      </w:r>
      <w:r/>
    </w:p>
    <w:p>
      <w:pPr>
        <w:numPr>
          <w:ilvl w:val="0"/>
          <w:numId w:val="8"/>
        </w:numPr>
      </w:pPr>
      <w:r>
        <w:t xml:space="preserve">информация, хранимая в </w:t>
      </w:r>
      <w:r>
        <w:t xml:space="preserve">cookie</w:t>
      </w:r>
      <w:r>
        <w:t xml:space="preserve">;</w:t>
      </w:r>
      <w:r/>
    </w:p>
    <w:p>
      <w:pPr>
        <w:numPr>
          <w:ilvl w:val="0"/>
          <w:numId w:val="8"/>
        </w:numPr>
      </w:pPr>
      <w:r>
        <w:t xml:space="preserve">IP адрес;</w:t>
      </w:r>
      <w:r/>
    </w:p>
    <w:p>
      <w:pPr>
        <w:numPr>
          <w:ilvl w:val="0"/>
          <w:numId w:val="8"/>
        </w:numPr>
      </w:pPr>
      <w:r>
        <w:t xml:space="preserve">mac</w:t>
      </w:r>
      <w:r>
        <w:t xml:space="preserve"> - адрес</w:t>
      </w:r>
      <w:r/>
    </w:p>
    <w:p>
      <w:pPr>
        <w:numPr>
          <w:ilvl w:val="0"/>
          <w:numId w:val="8"/>
        </w:numPr>
      </w:pPr>
      <w:r>
        <w:t xml:space="preserve">профессия, должность, род занятий, место работы</w:t>
      </w:r>
      <w:r/>
    </w:p>
    <w:p>
      <w:pPr>
        <w:numPr>
          <w:ilvl w:val="0"/>
          <w:numId w:val="8"/>
        </w:numPr>
      </w:pPr>
      <w:r>
        <w:t xml:space="preserve">Ник в телеграмме и иных мессенджерах.</w:t>
      </w:r>
      <w:r/>
    </w:p>
    <w:p>
      <w:pPr>
        <w:numPr>
          <w:ilvl w:val="0"/>
          <w:numId w:val="8"/>
        </w:numPr>
      </w:pPr>
      <w:r>
        <w:t xml:space="preserve">возраст, дата рождения Пользователя,</w:t>
      </w:r>
      <w:r/>
    </w:p>
    <w:p>
      <w:pPr>
        <w:numPr>
          <w:ilvl w:val="0"/>
          <w:numId w:val="8"/>
        </w:numPr>
      </w:pPr>
      <w:r>
        <w:t xml:space="preserve">логин и пароль, необходимые для регистрации и авторизации Пользователя на сайте,</w:t>
      </w:r>
      <w:r/>
    </w:p>
    <w:p>
      <w:pPr>
        <w:numPr>
          <w:ilvl w:val="0"/>
          <w:numId w:val="8"/>
        </w:numPr>
      </w:pPr>
      <w:r>
        <w:t xml:space="preserve">адрес доставки товара, адрес фактического проживания и адрес регистрации Пользователя по месту жительства,</w:t>
      </w:r>
      <w:r/>
    </w:p>
    <w:p>
      <w:pPr>
        <w:numPr>
          <w:ilvl w:val="0"/>
          <w:numId w:val="8"/>
        </w:numPr>
      </w:pPr>
      <w:r>
        <w:t xml:space="preserve">паспортные данные Пользователя,</w:t>
      </w:r>
      <w:r/>
    </w:p>
    <w:p>
      <w:pPr>
        <w:numPr>
          <w:ilvl w:val="0"/>
          <w:numId w:val="8"/>
        </w:numPr>
      </w:pPr>
      <w:r>
        <w:t xml:space="preserve">реквизиты банковского счета Пользователя,</w:t>
      </w:r>
      <w:r/>
    </w:p>
    <w:p>
      <w:pPr>
        <w:numPr>
          <w:ilvl w:val="0"/>
          <w:numId w:val="8"/>
        </w:numPr>
      </w:pPr>
      <w:r>
        <w:t xml:space="preserve">название организации, которую представляет Пользователь,</w:t>
      </w:r>
      <w:r/>
    </w:p>
    <w:p>
      <w:pPr>
        <w:numPr>
          <w:ilvl w:val="0"/>
          <w:numId w:val="8"/>
        </w:numPr>
      </w:pPr>
      <w:r>
        <w:t xml:space="preserve">информацию о программе-обозревателе (браузере), используемой Пользователем.</w:t>
      </w:r>
      <w:r/>
    </w:p>
    <w:p>
      <w:r>
        <w:t xml:space="preserve">Категории субъектов, персональные данные которых обрабатываются: субъекты персональных данных - Пользователи Сайта.</w:t>
      </w:r>
      <w:r/>
    </w:p>
    <w:p>
      <w:r>
        <w:t xml:space="preserve"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  <w:r/>
    </w:p>
    <w:p>
      <w:r>
        <w:t xml:space="preserve">Срок обработки и хранения: до получения от субъекта персональных данных требования о прекращении обработки/отзыва согласия либо 3 (три) года, если нет иной необходимости со стороны Администратора сайта.</w:t>
      </w:r>
      <w:r/>
    </w:p>
    <w:p>
      <w:r>
        <w:t xml:space="preserve">Порядок уничтожения персональных данных при достижении цели их об</w:t>
      </w:r>
      <w:r>
        <w:t xml:space="preserve">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  <w:r/>
    </w:p>
    <w:p>
      <w:r>
        <w:t xml:space="preserve">3.1.1.5. Цель: связь с Пользователем, направление Пользователю сообщений, уведомлений, запросов, ответов, документов, сообщений рекламного или информационного характера.</w:t>
      </w:r>
      <w:r/>
    </w:p>
    <w:p>
      <w:r>
        <w:t xml:space="preserve">Категории и перечень обрабатываемых данных:</w:t>
      </w:r>
      <w:r/>
    </w:p>
    <w:p>
      <w:pPr>
        <w:numPr>
          <w:ilvl w:val="0"/>
          <w:numId w:val="9"/>
        </w:numPr>
      </w:pPr>
      <w:r>
        <w:t xml:space="preserve">фамилия имя отчество;</w:t>
      </w:r>
      <w:r/>
    </w:p>
    <w:p>
      <w:pPr>
        <w:numPr>
          <w:ilvl w:val="0"/>
          <w:numId w:val="9"/>
        </w:numPr>
      </w:pPr>
      <w:r>
        <w:t xml:space="preserve">изображение;</w:t>
      </w:r>
      <w:r/>
    </w:p>
    <w:p>
      <w:pPr>
        <w:numPr>
          <w:ilvl w:val="0"/>
          <w:numId w:val="9"/>
        </w:numPr>
      </w:pPr>
      <w:r>
        <w:t xml:space="preserve">адрес электронной почты;</w:t>
      </w:r>
      <w:r/>
    </w:p>
    <w:p>
      <w:pPr>
        <w:numPr>
          <w:ilvl w:val="0"/>
          <w:numId w:val="9"/>
        </w:numPr>
      </w:pPr>
      <w:r>
        <w:t xml:space="preserve">телефон/телефоны;</w:t>
      </w:r>
      <w:r/>
    </w:p>
    <w:p>
      <w:pPr>
        <w:numPr>
          <w:ilvl w:val="0"/>
          <w:numId w:val="9"/>
        </w:numPr>
      </w:pPr>
      <w:r>
        <w:t xml:space="preserve">профили в социальных сетях;</w:t>
      </w:r>
      <w:r/>
    </w:p>
    <w:p>
      <w:pPr>
        <w:numPr>
          <w:ilvl w:val="0"/>
          <w:numId w:val="9"/>
        </w:numPr>
      </w:pPr>
      <w:r>
        <w:t xml:space="preserve">источник захода на Сайт и информация поискового или рекламного запроса;</w:t>
      </w:r>
      <w:r/>
    </w:p>
    <w:p>
      <w:pPr>
        <w:numPr>
          <w:ilvl w:val="0"/>
          <w:numId w:val="9"/>
        </w:numPr>
      </w:pPr>
      <w:r>
        <w:t xml:space="preserve">данные о пользовательском устройстве (среди которых разрешение, версия и другие -атрибуты, характеризующие пользовательское устройство);</w:t>
      </w:r>
      <w:r/>
    </w:p>
    <w:p>
      <w:pPr>
        <w:numPr>
          <w:ilvl w:val="0"/>
          <w:numId w:val="9"/>
        </w:numPr>
      </w:pPr>
      <w:r>
        <w:t xml:space="preserve">пользовательские клики, просмотры страниц, заполнения полей, показы и просмотры баннеров и видео;</w:t>
      </w:r>
      <w:r/>
    </w:p>
    <w:p>
      <w:pPr>
        <w:numPr>
          <w:ilvl w:val="0"/>
          <w:numId w:val="9"/>
        </w:numPr>
      </w:pPr>
      <w:r>
        <w:t xml:space="preserve">данные, характеризующие аудиторные сегменты;</w:t>
      </w:r>
      <w:r/>
    </w:p>
    <w:p>
      <w:pPr>
        <w:numPr>
          <w:ilvl w:val="0"/>
          <w:numId w:val="9"/>
        </w:numPr>
      </w:pPr>
      <w:r>
        <w:t xml:space="preserve">параметры сессии;</w:t>
      </w:r>
      <w:r/>
    </w:p>
    <w:p>
      <w:pPr>
        <w:numPr>
          <w:ilvl w:val="0"/>
          <w:numId w:val="9"/>
        </w:numPr>
      </w:pPr>
      <w:r>
        <w:t xml:space="preserve">данные о времени посещения;</w:t>
      </w:r>
      <w:r/>
    </w:p>
    <w:p>
      <w:pPr>
        <w:numPr>
          <w:ilvl w:val="0"/>
          <w:numId w:val="9"/>
        </w:numPr>
      </w:pPr>
      <w:r>
        <w:t xml:space="preserve">информация, хранимая в </w:t>
      </w:r>
      <w:r>
        <w:t xml:space="preserve">cookie</w:t>
      </w:r>
      <w:r>
        <w:t xml:space="preserve">;</w:t>
      </w:r>
      <w:r/>
    </w:p>
    <w:p>
      <w:pPr>
        <w:numPr>
          <w:ilvl w:val="0"/>
          <w:numId w:val="9"/>
        </w:numPr>
      </w:pPr>
      <w:r>
        <w:t xml:space="preserve">IP адрес;</w:t>
      </w:r>
      <w:r/>
    </w:p>
    <w:p>
      <w:pPr>
        <w:numPr>
          <w:ilvl w:val="0"/>
          <w:numId w:val="9"/>
        </w:numPr>
      </w:pPr>
      <w:r>
        <w:t xml:space="preserve">mac</w:t>
      </w:r>
      <w:r>
        <w:t xml:space="preserve"> - адрес</w:t>
      </w:r>
      <w:r/>
    </w:p>
    <w:p>
      <w:pPr>
        <w:numPr>
          <w:ilvl w:val="0"/>
          <w:numId w:val="9"/>
        </w:numPr>
      </w:pPr>
      <w:r>
        <w:t xml:space="preserve">профессия, должность, род занятий, место работы</w:t>
      </w:r>
      <w:r/>
    </w:p>
    <w:p>
      <w:pPr>
        <w:numPr>
          <w:ilvl w:val="0"/>
          <w:numId w:val="9"/>
        </w:numPr>
      </w:pPr>
      <w:r>
        <w:t xml:space="preserve">Ник в телеграмме и иных мессенджерах.</w:t>
      </w:r>
      <w:r/>
    </w:p>
    <w:p>
      <w:pPr>
        <w:numPr>
          <w:ilvl w:val="0"/>
          <w:numId w:val="9"/>
        </w:numPr>
      </w:pPr>
      <w:r>
        <w:t xml:space="preserve">возраст, дата рождения Пользователя,</w:t>
      </w:r>
      <w:r/>
    </w:p>
    <w:p>
      <w:pPr>
        <w:numPr>
          <w:ilvl w:val="0"/>
          <w:numId w:val="9"/>
        </w:numPr>
      </w:pPr>
      <w:r>
        <w:t xml:space="preserve">логин и пароль, необходимые для регистрации и авторизации Пользователя на сайте,</w:t>
      </w:r>
      <w:r/>
    </w:p>
    <w:p>
      <w:pPr>
        <w:numPr>
          <w:ilvl w:val="0"/>
          <w:numId w:val="9"/>
        </w:numPr>
      </w:pPr>
      <w:r>
        <w:t xml:space="preserve">адрес доставки товара, адрес фактического проживания и адрес регистрации Пользователя по месту жительства,</w:t>
      </w:r>
      <w:r/>
    </w:p>
    <w:p>
      <w:pPr>
        <w:numPr>
          <w:ilvl w:val="0"/>
          <w:numId w:val="9"/>
        </w:numPr>
      </w:pPr>
      <w:r>
        <w:t xml:space="preserve">паспортные данные Пользователя,</w:t>
      </w:r>
      <w:r/>
    </w:p>
    <w:p>
      <w:pPr>
        <w:numPr>
          <w:ilvl w:val="0"/>
          <w:numId w:val="9"/>
        </w:numPr>
      </w:pPr>
      <w:r>
        <w:t xml:space="preserve">реквизиты банковского счета Пользователя,</w:t>
      </w:r>
      <w:r/>
    </w:p>
    <w:p>
      <w:pPr>
        <w:numPr>
          <w:ilvl w:val="0"/>
          <w:numId w:val="9"/>
        </w:numPr>
      </w:pPr>
      <w:r>
        <w:t xml:space="preserve">название организации, которую представляет Пользователь,</w:t>
      </w:r>
      <w:r/>
    </w:p>
    <w:p>
      <w:pPr>
        <w:numPr>
          <w:ilvl w:val="0"/>
          <w:numId w:val="9"/>
        </w:numPr>
      </w:pPr>
      <w:r>
        <w:t xml:space="preserve">информацию о программе-обозревателе (браузере), используемой Пользователем.</w:t>
      </w:r>
      <w:r/>
    </w:p>
    <w:p>
      <w:r>
        <w:t xml:space="preserve">Категории субъектов, персональные данные которых обрабатываются: субъекты персональных данных - Пользователи Сайта.</w:t>
      </w:r>
      <w:r/>
    </w:p>
    <w:p>
      <w:r>
        <w:t xml:space="preserve">Способы обработки: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r/>
    </w:p>
    <w:p>
      <w:r>
        <w:t xml:space="preserve">Срок обработки и хранения: до получения от субъекта персональных данных требования о прекращении обработки/отзыва согласия либо 3 (три) года, если нет иной необходимости со стороны Администратора сайта.</w:t>
      </w:r>
      <w:r/>
    </w:p>
    <w:p>
      <w:r>
        <w:t xml:space="preserve">Порядок уничтожения персональных данных при достижении цели их об</w:t>
      </w:r>
      <w:r>
        <w:t xml:space="preserve">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  <w:r/>
    </w:p>
    <w:p>
      <w:r>
        <w:t xml:space="preserve">3.1.1.6. Цель: проверка, исследование и анализ данных, позволяющих поддерживать и улучшать функции Сайта, а также разрабатывать новые функции Сайта, проведение статистических и иных исследований на основе данных.</w:t>
      </w:r>
      <w:r/>
    </w:p>
    <w:p>
      <w:r>
        <w:t xml:space="preserve">Категории и перечень обрабатываемых данных:</w:t>
      </w:r>
      <w:r/>
    </w:p>
    <w:p>
      <w:pPr>
        <w:numPr>
          <w:ilvl w:val="0"/>
          <w:numId w:val="10"/>
        </w:numPr>
      </w:pPr>
      <w:r>
        <w:t xml:space="preserve">фамилия имя отчество;</w:t>
      </w:r>
      <w:r/>
    </w:p>
    <w:p>
      <w:pPr>
        <w:numPr>
          <w:ilvl w:val="0"/>
          <w:numId w:val="10"/>
        </w:numPr>
      </w:pPr>
      <w:r>
        <w:t xml:space="preserve">изображение;</w:t>
      </w:r>
      <w:r/>
    </w:p>
    <w:p>
      <w:pPr>
        <w:numPr>
          <w:ilvl w:val="0"/>
          <w:numId w:val="10"/>
        </w:numPr>
      </w:pPr>
      <w:r>
        <w:t xml:space="preserve">адрес электронной почты;</w:t>
      </w:r>
      <w:r/>
    </w:p>
    <w:p>
      <w:pPr>
        <w:numPr>
          <w:ilvl w:val="0"/>
          <w:numId w:val="10"/>
        </w:numPr>
      </w:pPr>
      <w:r>
        <w:t xml:space="preserve">телефон/телефоны;</w:t>
      </w:r>
      <w:r/>
    </w:p>
    <w:p>
      <w:pPr>
        <w:numPr>
          <w:ilvl w:val="0"/>
          <w:numId w:val="10"/>
        </w:numPr>
      </w:pPr>
      <w:r>
        <w:t xml:space="preserve">профили в социальных сетях;</w:t>
      </w:r>
      <w:r/>
    </w:p>
    <w:p>
      <w:pPr>
        <w:numPr>
          <w:ilvl w:val="0"/>
          <w:numId w:val="10"/>
        </w:numPr>
      </w:pPr>
      <w:r>
        <w:t xml:space="preserve">источник захода на Сайт и информация поискового или рекламного запроса;</w:t>
      </w:r>
      <w:r/>
    </w:p>
    <w:p>
      <w:pPr>
        <w:numPr>
          <w:ilvl w:val="0"/>
          <w:numId w:val="10"/>
        </w:numPr>
      </w:pPr>
      <w:r>
        <w:t xml:space="preserve">данные о пользовательском устройстве (среди которых разрешение, версия и другие -атрибуты, характеризующие пользовательское устройство);</w:t>
      </w:r>
      <w:r/>
    </w:p>
    <w:p>
      <w:pPr>
        <w:numPr>
          <w:ilvl w:val="0"/>
          <w:numId w:val="10"/>
        </w:numPr>
      </w:pPr>
      <w:r>
        <w:t xml:space="preserve">пользовательские клики, просмотры страниц, заполнения полей, показы и просмотры баннеров и видео;</w:t>
      </w:r>
      <w:r/>
    </w:p>
    <w:p>
      <w:pPr>
        <w:numPr>
          <w:ilvl w:val="0"/>
          <w:numId w:val="10"/>
        </w:numPr>
      </w:pPr>
      <w:r>
        <w:t xml:space="preserve">данные, характеризующие аудиторные сегменты;</w:t>
      </w:r>
      <w:r/>
    </w:p>
    <w:p>
      <w:pPr>
        <w:numPr>
          <w:ilvl w:val="0"/>
          <w:numId w:val="10"/>
        </w:numPr>
      </w:pPr>
      <w:r>
        <w:t xml:space="preserve">параметры сессии;</w:t>
      </w:r>
      <w:r/>
    </w:p>
    <w:p>
      <w:pPr>
        <w:numPr>
          <w:ilvl w:val="0"/>
          <w:numId w:val="10"/>
        </w:numPr>
      </w:pPr>
      <w:r>
        <w:t xml:space="preserve">данные о времени посещения;</w:t>
      </w:r>
      <w:r/>
    </w:p>
    <w:p>
      <w:pPr>
        <w:numPr>
          <w:ilvl w:val="0"/>
          <w:numId w:val="10"/>
        </w:numPr>
      </w:pPr>
      <w:r>
        <w:t xml:space="preserve">информация, хранимая в </w:t>
      </w:r>
      <w:r>
        <w:t xml:space="preserve">cookie</w:t>
      </w:r>
      <w:r>
        <w:t xml:space="preserve">;</w:t>
      </w:r>
      <w:r/>
    </w:p>
    <w:p>
      <w:pPr>
        <w:numPr>
          <w:ilvl w:val="0"/>
          <w:numId w:val="10"/>
        </w:numPr>
      </w:pPr>
      <w:r>
        <w:t xml:space="preserve">IP адрес;</w:t>
      </w:r>
      <w:r/>
    </w:p>
    <w:p>
      <w:pPr>
        <w:numPr>
          <w:ilvl w:val="0"/>
          <w:numId w:val="10"/>
        </w:numPr>
      </w:pPr>
      <w:r>
        <w:t xml:space="preserve">mac</w:t>
      </w:r>
      <w:r>
        <w:t xml:space="preserve"> - адрес</w:t>
      </w:r>
      <w:r/>
    </w:p>
    <w:p>
      <w:pPr>
        <w:numPr>
          <w:ilvl w:val="0"/>
          <w:numId w:val="10"/>
        </w:numPr>
      </w:pPr>
      <w:r>
        <w:t xml:space="preserve">профессия, должность, род занятий, место работы</w:t>
      </w:r>
      <w:r/>
    </w:p>
    <w:p>
      <w:pPr>
        <w:numPr>
          <w:ilvl w:val="0"/>
          <w:numId w:val="10"/>
        </w:numPr>
      </w:pPr>
      <w:r>
        <w:t xml:space="preserve">Ник в телеграмме и иных мессенджерах.</w:t>
      </w:r>
      <w:r/>
    </w:p>
    <w:p>
      <w:pPr>
        <w:numPr>
          <w:ilvl w:val="0"/>
          <w:numId w:val="10"/>
        </w:numPr>
      </w:pPr>
      <w:r>
        <w:t xml:space="preserve">возраст, дата рождения Пользователя,</w:t>
      </w:r>
      <w:r/>
    </w:p>
    <w:p>
      <w:pPr>
        <w:numPr>
          <w:ilvl w:val="0"/>
          <w:numId w:val="10"/>
        </w:numPr>
      </w:pPr>
      <w:r>
        <w:t xml:space="preserve">логин и пароль, необходимые для регистрации и авторизации Пользователя на сайте,</w:t>
      </w:r>
      <w:r/>
    </w:p>
    <w:p>
      <w:pPr>
        <w:numPr>
          <w:ilvl w:val="0"/>
          <w:numId w:val="10"/>
        </w:numPr>
      </w:pPr>
      <w:r>
        <w:t xml:space="preserve">адрес доставки товара, адрес фактического проживания и адрес регистрации Пользователя по месту жительства,</w:t>
      </w:r>
      <w:r/>
    </w:p>
    <w:p>
      <w:pPr>
        <w:numPr>
          <w:ilvl w:val="0"/>
          <w:numId w:val="10"/>
        </w:numPr>
      </w:pPr>
      <w:r>
        <w:t xml:space="preserve">паспортные данные Пользователя,</w:t>
      </w:r>
      <w:r/>
    </w:p>
    <w:p>
      <w:pPr>
        <w:numPr>
          <w:ilvl w:val="0"/>
          <w:numId w:val="10"/>
        </w:numPr>
      </w:pPr>
      <w:r>
        <w:t xml:space="preserve">реквизиты банковского счета Пользователя,</w:t>
      </w:r>
      <w:r/>
    </w:p>
    <w:p>
      <w:pPr>
        <w:numPr>
          <w:ilvl w:val="0"/>
          <w:numId w:val="10"/>
        </w:numPr>
      </w:pPr>
      <w:r>
        <w:t xml:space="preserve">название организации, которую представляет Пользователь,</w:t>
      </w:r>
      <w:r/>
    </w:p>
    <w:p>
      <w:pPr>
        <w:numPr>
          <w:ilvl w:val="0"/>
          <w:numId w:val="10"/>
        </w:numPr>
      </w:pPr>
      <w:r>
        <w:t xml:space="preserve">информацию о программе-обозревателе (браузере), используемой Пользователем.</w:t>
      </w:r>
      <w:r/>
    </w:p>
    <w:p>
      <w:r>
        <w:t xml:space="preserve">Категории субъектов, персональные данные которых обрабатываются: субъекты персональных данных - Пользователи Сайта.</w:t>
      </w:r>
      <w:r/>
    </w:p>
    <w:p>
      <w:r>
        <w:t xml:space="preserve"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  <w:r/>
    </w:p>
    <w:p>
      <w:r>
        <w:t xml:space="preserve">Срок обработки и хранения: до получения от субъекта персональных данных требования о прекращении обработки/отзыва согласия либо 3 (три) года, если нет иной необходимости со стороны Администратора сайта.</w:t>
      </w:r>
      <w:r/>
    </w:p>
    <w:p>
      <w:r>
        <w:t xml:space="preserve">Порядок уничтожения персональных данных при достижении цели их об</w:t>
      </w:r>
      <w:r>
        <w:t xml:space="preserve">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  <w:r/>
    </w:p>
    <w:p>
      <w:r>
        <w:t xml:space="preserve">3.1.1.7. Цель: обработка обращений, жалоб, запросов, сообщений, направляемых Оператором и Пользователем друг другу.</w:t>
      </w:r>
      <w:r/>
    </w:p>
    <w:p>
      <w:r>
        <w:t xml:space="preserve">Категории и перечень обрабатываемых данных: имя, телефон, электронная почта, текст сообщения (если текст сообщения содержит персональные данные).</w:t>
      </w:r>
      <w:r/>
    </w:p>
    <w:p>
      <w:r>
        <w:t xml:space="preserve">Категории субъектов, персональные данные которых обрабатываются: субъекты персональных данных - Пользователи Сайта.</w:t>
      </w:r>
      <w:r/>
    </w:p>
    <w:p>
      <w:r>
        <w:t xml:space="preserve"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 блокирование, удаление, уничтожение персональных данных.</w:t>
      </w:r>
      <w:r/>
    </w:p>
    <w:p>
      <w:r>
        <w:t xml:space="preserve">Срок обработки и хранения: до получения от субъекта персональных данных требования о прекращении обработки/отзыва согласия либо 3 (три) года, если нет иной необходимости со стороны Администратора сайта.</w:t>
      </w:r>
      <w:r/>
    </w:p>
    <w:p>
      <w:r>
        <w:t xml:space="preserve">Порядок уничтожения персональных данных при достижении цели их об</w:t>
      </w:r>
      <w:r>
        <w:t xml:space="preserve">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  <w:r/>
    </w:p>
    <w:p>
      <w:r>
        <w:t xml:space="preserve">3.1.2. Обработка персональных данных будет ограничиваться достижением конкретных, заранее определенных и законных целей. Не допускается обработка персональных данных, несовместимая с целью обработки.</w:t>
      </w:r>
      <w:r/>
    </w:p>
    <w:p>
      <w:r>
        <w:t xml:space="preserve">3.1.3. О технологии куки (</w:t>
      </w:r>
      <w:r>
        <w:t xml:space="preserve">cookie</w:t>
      </w:r>
      <w:r>
        <w:t xml:space="preserve">):</w:t>
      </w:r>
      <w:r/>
    </w:p>
    <w:p>
      <w:r>
        <w:t xml:space="preserve">3.1.3.1. Куки (</w:t>
      </w:r>
      <w:r>
        <w:t xml:space="preserve">cookie</w:t>
      </w:r>
      <w:r>
        <w:t xml:space="preserve">): – это фрагмент данных, отправленный сервером Оператора</w:t>
      </w:r>
      <w:r>
        <w:t xml:space="preserve"> и хранимый на устройстве Субъекта персональных данных. Содержимое такого файла может как относиться, так и не относиться к персональным данным, в зависимости от того, содержит ли такой файл персональные данные или содержит обезличенные технические данные.</w:t>
      </w:r>
      <w:r/>
    </w:p>
    <w:p>
      <w:r>
        <w:t xml:space="preserve">3.1.3.2. Субъект персональных данных вправе запретить своему оборудованию прием этих данных или ограничить прием этих данных. При отказе от получения таких данных или пр</w:t>
      </w:r>
      <w:r>
        <w:t xml:space="preserve">и ограничении приема данных некоторые функции Сайта могут работать некорректно. Субъект персональных данных обязуется сам настроить свое оборудование таким способом, чтобы оно обеспечивало адекватный его желаниям режим работы и уровень защиты данных куки (</w:t>
      </w:r>
      <w:r>
        <w:t xml:space="preserve">cookie</w:t>
      </w:r>
      <w:r>
        <w:t xml:space="preserve">), а Оператор не предоставляет технологических и правовых консультаций на темы подобного характера.</w:t>
      </w:r>
      <w:r/>
    </w:p>
    <w:p>
      <w:r>
        <w:t xml:space="preserve">3.1.3.3. Оператор может использовать следующие типы файлов куки (</w:t>
      </w:r>
      <w:r>
        <w:t xml:space="preserve">сookie</w:t>
      </w:r>
      <w:r>
        <w:t xml:space="preserve">) в следующих целях:</w:t>
      </w:r>
      <w:r/>
    </w:p>
    <w:p>
      <w:pPr>
        <w:numPr>
          <w:ilvl w:val="0"/>
          <w:numId w:val="11"/>
        </w:numPr>
      </w:pPr>
      <w:r>
        <w:t xml:space="preserve">технические файлы </w:t>
      </w:r>
      <w:r>
        <w:t xml:space="preserve">cookie</w:t>
      </w:r>
      <w:r>
        <w:t xml:space="preserve">: эти файлы необходимы для нормальной работы Сайта и предоставления его функций;</w:t>
      </w:r>
      <w:r>
        <w:t xml:space="preserve"> кроме всего прочего, они позволяют идентифицировать аппаратное и программное обеспечение, включая тип браузера, чтобы Сайт работал корректно на оборудовании конкретного Пользователя. Например, если вы создадите учетную запись, мы будем использовать файлы </w:t>
      </w:r>
      <w:r>
        <w:t xml:space="preserve">cookie</w:t>
      </w:r>
      <w:r>
        <w:t xml:space="preserve"> для управления процессом регистрации и общего администрирования. Когда вы входите в учетную запись, мы будем использовать файлы </w:t>
      </w:r>
      <w:r>
        <w:t xml:space="preserve">cookie</w:t>
      </w:r>
      <w:r>
        <w:t xml:space="preserve">, чтобы Сайт мог помнить об этом факте.</w:t>
      </w:r>
      <w:r/>
    </w:p>
    <w:p>
      <w:r>
        <w:t xml:space="preserve">Это избавляет вас от необходимости входить в учетную запись каждый раз, когда вы посещаете новую страницу Сайта;</w:t>
      </w:r>
      <w:r/>
    </w:p>
    <w:p>
      <w:pPr>
        <w:numPr>
          <w:ilvl w:val="0"/>
          <w:numId w:val="12"/>
        </w:numPr>
      </w:pPr>
      <w:r>
        <w:t xml:space="preserve">файлы </w:t>
      </w:r>
      <w:r>
        <w:t xml:space="preserve">cookie</w:t>
      </w:r>
      <w:r>
        <w:t xml:space="preserve"> для сохранения настроек и предпочтений: эти файлы </w:t>
      </w:r>
      <w:r>
        <w:t xml:space="preserve">cookie</w:t>
      </w:r>
      <w:r>
        <w:t xml:space="preserve"> позволяют сохранять предпочтения Пользователя, такие как выбранный язык, местоположение, настройки внешнего вида Сайта. Чтобы запомнить ваши предпочтения, нам необходимо использовать файлы </w:t>
      </w:r>
      <w:r>
        <w:t xml:space="preserve">cookie</w:t>
      </w:r>
      <w:r>
        <w:t xml:space="preserve">, чтобы эта информация могла вызываться всякий раз, когда вы взаимодействуете со страницей Сайта, и чтобы ваши настройки не сбивались;</w:t>
      </w:r>
      <w:r/>
    </w:p>
    <w:p>
      <w:pPr>
        <w:numPr>
          <w:ilvl w:val="0"/>
          <w:numId w:val="12"/>
        </w:numPr>
      </w:pPr>
      <w:r>
        <w:t xml:space="preserve">файлы </w:t>
      </w:r>
      <w:r>
        <w:t xml:space="preserve">cookie</w:t>
      </w:r>
      <w:r>
        <w:t xml:space="preserve">, относящиеся к рассылке по электронной почте: Сайт предлагает подписаться на информационный бюллетень по электронной почте, и файлы </w:t>
      </w:r>
      <w:r>
        <w:t xml:space="preserve">cookie</w:t>
      </w:r>
      <w:r>
        <w:t xml:space="preserve"> могут использоваться, чтобы помнить, подписаны ли вы на такой бюллетень, и показывать ли вам определенные уведомления, которые могут быть действительны только для подписанных/неподписанных пользователей;</w:t>
      </w:r>
      <w:r/>
    </w:p>
    <w:p>
      <w:pPr>
        <w:numPr>
          <w:ilvl w:val="0"/>
          <w:numId w:val="12"/>
        </w:numPr>
      </w:pPr>
      <w:r>
        <w:t xml:space="preserve">статистические/аналитические файлы </w:t>
      </w:r>
      <w:r>
        <w:t xml:space="preserve">cookie</w:t>
      </w:r>
      <w:r>
        <w:t xml:space="preserve">: эти файлы </w:t>
      </w:r>
      <w:r>
        <w:t xml:space="preserve">cookie</w:t>
      </w:r>
      <w:r>
        <w:t xml:space="preserve"> позволяют распознавать пользователей, подсчитывать их количество и собирать информацию, такую как произведенные операции на Сайте, включая информацию о посещенных страницах Сайта </w:t>
      </w:r>
      <w:r>
        <w:t xml:space="preserve">и контенте, который наиболее интересен Пользователю. Такие файлы </w:t>
      </w:r>
      <w:r>
        <w:t xml:space="preserve">cookie</w:t>
      </w:r>
      <w:r>
        <w:t xml:space="preserve"> используются Оператором чтобы собирать, анализировать и упорядочивать статистику и аналитику Сайта и улучшать Сайт;</w:t>
      </w:r>
      <w:r/>
    </w:p>
    <w:p>
      <w:pPr>
        <w:numPr>
          <w:ilvl w:val="0"/>
          <w:numId w:val="12"/>
        </w:numPr>
      </w:pPr>
      <w:r>
        <w:t xml:space="preserve">поведенческие файлы </w:t>
      </w:r>
      <w:r>
        <w:t xml:space="preserve">cookie</w:t>
      </w:r>
      <w:r>
        <w:t xml:space="preserve">: эти файлы </w:t>
      </w:r>
      <w:r>
        <w:t xml:space="preserve">cookie</w:t>
      </w:r>
      <w:r>
        <w:t xml:space="preserve"> собирают информацию о том, как пользователи взаимодействуют с Сайтом, что позволяет выявлять ошибки и тестировать новые функции для повышения производительности Сайта;</w:t>
      </w:r>
      <w:r/>
    </w:p>
    <w:p>
      <w:pPr>
        <w:numPr>
          <w:ilvl w:val="0"/>
          <w:numId w:val="12"/>
        </w:numPr>
      </w:pPr>
      <w:r>
        <w:t xml:space="preserve">файлы </w:t>
      </w:r>
      <w:r>
        <w:t xml:space="preserve">cookie</w:t>
      </w:r>
      <w:r>
        <w:t xml:space="preserve"> для форм: когда вы отправляете данные через форму, такую как те, которые находятся на странице контактов, в формах обратной связи, в формах для комментариев, файлы </w:t>
      </w:r>
      <w:r>
        <w:t xml:space="preserve">cookie</w:t>
      </w:r>
      <w:r>
        <w:t xml:space="preserve"> могут использоваться для запоминания вас для будущей переписки;</w:t>
      </w:r>
      <w:r/>
    </w:p>
    <w:p>
      <w:pPr>
        <w:numPr>
          <w:ilvl w:val="0"/>
          <w:numId w:val="12"/>
        </w:numPr>
      </w:pPr>
      <w:r>
        <w:t xml:space="preserve">сторонние и рекламные файлы </w:t>
      </w:r>
      <w:r>
        <w:t xml:space="preserve">cookie</w:t>
      </w:r>
      <w:r>
        <w:t xml:space="preserve">: эти файлы </w:t>
      </w:r>
      <w:r>
        <w:t xml:space="preserve">cookie</w:t>
      </w:r>
      <w:r>
        <w:t xml:space="preserve"> собирают информацию о пользователях, источниках трафика, посещенных страницах, о рекламе, отображенной для конкретного Пользователя или груп</w:t>
      </w:r>
      <w:r>
        <w:t xml:space="preserve">п пользователей, а также той рекламе, по которой Пользователь перешел на рекламируемую страницу. Они позволяют отображать рекламу, которая может заинтересовать конкретного Пользователя на основе анализа его персональной информации, поведения, предпочтений.</w:t>
      </w:r>
      <w:r/>
    </w:p>
    <w:p>
      <w:r>
        <w:t xml:space="preserve">3.1.3.4. Использование файлов куки (</w:t>
      </w:r>
      <w:r>
        <w:t xml:space="preserve">cookie</w:t>
      </w:r>
      <w:r>
        <w:t xml:space="preserve">) регулируется следующим образом:</w:t>
      </w:r>
      <w:r/>
    </w:p>
    <w:p>
      <w:r>
        <w:t xml:space="preserve">а) файлы куки, содержание которых определяет и обрабатывает исключительно Оператор, обрабатываются на условиях настоящей Политики;</w:t>
      </w:r>
      <w:r/>
    </w:p>
    <w:p>
      <w:r>
        <w:t xml:space="preserve">б) файлы куки, содержание которых определяет и обрабатывает третье лицо – например, поставщик стороннего программного обеспечения или сервиса, которым пользуется Оператор – обрабатываются на условия</w:t>
      </w:r>
      <w:r>
        <w:t xml:space="preserve">х настоящей Политики, а также на условиях документов о конфиденциальности такого стороннего лица, содержащих, в том числе, наименование этого лица, порядок и условия работы с файлами куки и контактную информацию для обращений субъектов персональных данных:</w:t>
      </w:r>
      <w:r/>
    </w:p>
    <w:p>
      <w:r>
        <w:t xml:space="preserve">А</w:t>
      </w:r>
      <w:r>
        <w:t xml:space="preserve"> Для аналитики использования Сайта мы применяем следующие сторонние инструменты, которые могут использовать технологии </w:t>
      </w:r>
      <w:r>
        <w:t xml:space="preserve">cookie</w:t>
      </w:r>
      <w:r>
        <w:t xml:space="preserve">:</w:t>
      </w:r>
      <w:r/>
    </w:p>
    <w:p>
      <w:r>
        <w:t xml:space="preserve">А1 </w:t>
      </w:r>
      <w:r>
        <w:t xml:space="preserve">Яндекс.Метрика</w:t>
      </w:r>
      <w:r>
        <w:t xml:space="preserve"> https://yandex.ru/legal/confidential/</w:t>
      </w:r>
      <w:r/>
    </w:p>
    <w:p>
      <w:pPr>
        <w:rPr>
          <w:lang w:val="en-US"/>
        </w:rPr>
      </w:pPr>
      <w:r>
        <w:t xml:space="preserve">А</w:t>
      </w:r>
      <w:r>
        <w:rPr>
          <w:lang w:val="en-US"/>
        </w:rPr>
        <w:t xml:space="preserve">2</w:t>
      </w:r>
      <w:r>
        <w:rPr>
          <w:lang w:val="en-US"/>
        </w:rPr>
        <w:t xml:space="preserve"> </w:t>
      </w:r>
      <w:r>
        <w:rPr>
          <w:lang w:val="en-US"/>
        </w:rPr>
        <w:t xml:space="preserve">Roistat</w:t>
      </w:r>
      <w:r>
        <w:rPr>
          <w:lang w:val="en-US"/>
        </w:rPr>
        <w:t xml:space="preserve"> https://roistat.com/ru/privacy</w:t>
      </w:r>
      <w:r>
        <w:rPr>
          <w:lang w:val="en-US"/>
        </w:rPr>
      </w:r>
    </w:p>
    <w:p>
      <w:r>
        <w:t xml:space="preserve">Б Кроме того</w:t>
      </w:r>
      <w:r>
        <w:t xml:space="preserve">, на Сайте установлены пиксели/маяки социальных сетей, которые могут использовать технологии </w:t>
      </w:r>
      <w:r>
        <w:t xml:space="preserve">cookie</w:t>
      </w:r>
      <w:r>
        <w:t xml:space="preserve">:</w:t>
      </w:r>
      <w:r/>
    </w:p>
    <w:p>
      <w:r>
        <w:t xml:space="preserve">Б</w:t>
      </w:r>
      <w:r>
        <w:t xml:space="preserve">1</w:t>
      </w:r>
      <w:r>
        <w:t xml:space="preserve"> VK https://vk.com/privacy</w:t>
      </w:r>
      <w:r/>
    </w:p>
    <w:p>
      <w:r>
        <w:t xml:space="preserve">В И, наконец, мы используем сторонние технологии для рекламы и маркетинга, которые могут использовать технологии </w:t>
      </w:r>
      <w:r>
        <w:t xml:space="preserve">cookie</w:t>
      </w:r>
      <w:r>
        <w:t xml:space="preserve">:</w:t>
      </w:r>
      <w:r/>
    </w:p>
    <w:p>
      <w:pPr>
        <w:rPr>
          <w:lang w:val="en-US"/>
        </w:rPr>
      </w:pPr>
      <w:r>
        <w:t xml:space="preserve">В</w:t>
      </w:r>
      <w:r>
        <w:rPr>
          <w:lang w:val="en-US"/>
        </w:rPr>
        <w:t xml:space="preserve">1 Advertise https://advertise.ru/privacy</w:t>
      </w:r>
      <w:r>
        <w:rPr>
          <w:lang w:val="en-US"/>
        </w:rPr>
      </w:r>
    </w:p>
    <w:p>
      <w:r>
        <w:t xml:space="preserve">3.2. Порядок и условия обработки персональных данных</w:t>
      </w:r>
      <w:r/>
    </w:p>
    <w:p>
      <w:r>
        <w:t xml:space="preserve">3.2.2. Обработка персональных данных – любое действие (операция) или совокупность действий (операций), </w:t>
      </w:r>
      <w:r>
        <w:t xml:space="preserve"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</w:t>
      </w:r>
      <w:r>
        <w:t xml:space="preserve">ие, доступ), обезличивание, блокирование, удаление, уничтожение персональных данных. В настоящей Политике устанавливаются цели обработки персональных данных, категории и перечень обрабатываемых персональных данных, категории субъектов, персональные данные </w:t>
      </w:r>
      <w:r>
        <w:t xml:space="preserve">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 для каждой цели обработки.</w:t>
      </w:r>
      <w:r/>
    </w:p>
    <w:p>
      <w:r>
        <w:t xml:space="preserve">3.2.3. Оператор может обрабатывать данные указанными способами (операциями) как в информационных системах персональных данных, так и без использования средств автоматизации.</w:t>
      </w:r>
      <w:r/>
    </w:p>
    <w:p>
      <w:r>
        <w:t xml:space="preserve">3.2.4. Оператор будет обрабатывать персональные данные столько времени, сколько это необходимо для достижения конкретной цели обработки.</w:t>
      </w:r>
      <w:r/>
    </w:p>
    <w:p>
      <w:r>
        <w:t xml:space="preserve">3.2.5. В случае отзыва субъектом персональных данных согласия на обработку персональных данных или истечения срока действия согласия, направления субъект</w:t>
      </w:r>
      <w:r>
        <w:t xml:space="preserve">ом персональных данных требования о прекращении обработки персональных данных, Оператор вправе заблокировать эти данные от редактирования и обрабатывать их в архивном виде в течение 3 (трёх) лет, если нет иной необходимости со стороны Администратора сайта.</w:t>
      </w:r>
      <w:r/>
    </w:p>
    <w:p>
      <w:r>
        <w:t xml:space="preserve">3.3. Меры по защите персональных данных</w:t>
      </w:r>
      <w:r/>
    </w:p>
    <w:p>
      <w:r>
        <w:t xml:space="preserve">3</w:t>
      </w:r>
      <w:r>
        <w:t xml:space="preserve">.3.2. Оператор принимает все необходимые меры для защиты персональных данных от несанкционированного, случайного или незаконного уничтожения, потери, изменения, недобросовестного использования, раскрытия или доступа, а также иных незаконных форм обработки.</w:t>
      </w:r>
      <w:r/>
    </w:p>
    <w:p>
      <w:r>
        <w:t xml:space="preserve">3.3.3. По умолчанию перс</w:t>
      </w:r>
      <w:r>
        <w:t xml:space="preserve">ональная информация обрабатывается автоматическим оборудованием без доступа к ней кого-либо. В случае если такой доступ понадобится, то Оператор предоставляет доступ к персональным данным только тем лицам, которым эта информация необходима для обеспечения.</w:t>
      </w:r>
      <w:r/>
    </w:p>
    <w:p>
      <w:r>
        <w:t xml:space="preserve">Цели обработки. Для защиты и обеспечения конфиденциальности данных такие лица должны обязаться соблюдать внутренние правовые правила и процедуры, технические и организационные меры безопасности в отношении обработки персональной информации.</w:t>
      </w:r>
      <w:r/>
    </w:p>
    <w:p>
      <w:r>
        <w:t xml:space="preserve">3.3.4. Как при обработке персональных данных без использования средств автоматизации, так и при автоматизированной обработке обеспечивается достаточная безопасность места, где происходит обработка персональных данных.</w:t>
      </w:r>
      <w:r/>
    </w:p>
    <w:p>
      <w:r>
        <w:t xml:space="preserve">3.3.5. Раскрытие персональных данных может быть произведено лишь в соответствии с действующим законодательством Российской Федерации по требованию суда, правоохранительных органов, и в иных предусмотренных законодательством Российской Федерации случаях.</w:t>
      </w:r>
      <w:r/>
    </w:p>
    <w:p>
      <w:r>
        <w:t xml:space="preserve">3.3.6. Оператор не проверяет достоверность информации, предоставляемой Субъектом персональных данных, и исходит из того, что Субъект перс</w:t>
      </w:r>
      <w:r>
        <w:t xml:space="preserve">ональных данных в порядке принципа добросовестности и требований ст. 19 Гражданского кодекса РФ предоставляет достоверную и достаточную информацию, заботится о своевременности внесения изменений в ранее предоставленную информацию, актуализирует информацию.</w:t>
      </w:r>
      <w:r/>
    </w:p>
    <w:p>
      <w:r>
        <w:t xml:space="preserve">3.4. Передача персональных данных третьим лицам и распространение персональных данных</w:t>
      </w:r>
      <w:r/>
    </w:p>
    <w:p>
      <w:r>
        <w:t xml:space="preserve">3.4.2. Оператор вправе осуществить передачу (способом доступа и предоставления) персональных данных следующим третьим лицам:</w:t>
      </w:r>
      <w:r/>
    </w:p>
    <w:p>
      <w:r>
        <w:t xml:space="preserve">а) в отношении которых произведена уступка (перевод) прав или обязанностей, либо новация по соответствующему соглашению (например, при правопреемстве, при продаже или ином отчуждении бизнеса в целом или части бизнеса);</w:t>
      </w:r>
      <w:r/>
    </w:p>
    <w:p>
      <w:r>
        <w:t xml:space="preserve">б) любому</w:t>
      </w:r>
      <w:r>
        <w:t xml:space="preserve"> регулирующему органу, правоохранительным органам, центральным или местным органам власти, другим официальным или государственным органам, или судам, которым Оператор обязан по запросу предоставлять информацию в соответствии с применимым законодательством;</w:t>
      </w:r>
      <w:r/>
    </w:p>
    <w:p>
      <w:r>
        <w:t xml:space="preserve">в) лицам, осуществляющим обеспечение правовой защиты Оператора или третьих лиц при нарушении их прав либо угрозе нарушения их прав, включая нарушение законов или регулирующих документов;</w:t>
      </w:r>
      <w:r/>
    </w:p>
    <w:p>
      <w:r>
        <w:t xml:space="preserve">г) в случ</w:t>
      </w:r>
      <w:r>
        <w:t xml:space="preserve">ае если Субъект персональных данных сам выразил согласие на передачу персональных данных третьему лицу, либо передача персональных данных требуется для предоставления прямо запрошенной Субъектом персональных данных функции Сайта, оказания прямо запрошенной</w:t>
      </w:r>
      <w:r/>
    </w:p>
    <w:p>
      <w:r>
        <w:t xml:space="preserve">Субъектом </w:t>
      </w:r>
      <w:r>
        <w:t xml:space="preserve">персональных данных услуги, а также для исполнения соглашения или договора, заключенного с Субъектом персональных данных. Сюда относятся в том числе случаи, когда Пользователь разрешил своему оборудованию прием, передачу и хранение файлов технологии куки (</w:t>
      </w:r>
      <w:r>
        <w:t xml:space="preserve">cookie</w:t>
      </w:r>
      <w:r>
        <w:t xml:space="preserve">), если такой файл содержит персональные данные.</w:t>
      </w:r>
      <w:r/>
    </w:p>
    <w:p>
      <w:r>
        <w:t xml:space="preserve">3.4.3. Оператор вправе осуществить передачу (способом распространения неограниченному кругу лиц) персональных данных в следующих случаях:</w:t>
      </w:r>
      <w:r/>
    </w:p>
    <w:p>
      <w:r>
        <w:t xml:space="preserve">а) Пользователь сам разрешил свободное распространение категорий персональных данных неограниченному кругу лиц путем применения соответствующих настроек «видимости» при использовании Сайта;</w:t>
      </w:r>
      <w:r/>
    </w:p>
    <w:p>
      <w:r>
        <w:t xml:space="preserve">б) Пользователь, предлагающий </w:t>
      </w:r>
      <w:r>
        <w:t xml:space="preserve">на Сайте свои услуги психолога, сам опубликовал категории персональных данных в каталоге психологов на Сайте: такой каталог по определению предполагает неограниченный доступ Пользователей Сайта к содержащимся в каталоге данным, включая персональные данные.</w:t>
      </w:r>
      <w:r/>
    </w:p>
    <w:p>
      <w:r>
        <w:t xml:space="preserve">3.4.4. Для реализации всех прав субъекта персональных данных, связанных с передачей (доступом, предоставлением, распространением) персональных данных, Субъект персональных данных может восполь</w:t>
      </w:r>
      <w:r>
        <w:t xml:space="preserve">зоваться соответствующими настройками и функциями Сайта, а если настройки или функции Сайта не достаточны по мнению субъекта персональных данных – путем направления письменного обращения на адрес электронной почты Оператора, указанный в настоящей Политике.</w:t>
      </w:r>
      <w:r/>
    </w:p>
    <w:p>
      <w:r>
        <w:t xml:space="preserve">3.5. Права и обязанности в отношении персональных данных. Представитель</w:t>
      </w:r>
      <w:r/>
    </w:p>
    <w:p>
      <w:r>
        <w:t xml:space="preserve">3.5.2. О представителях: Лицо вправе разрешать, ограничивать или запрещать обработку персональных данных третьих лиц только на основании представительства,</w:t>
      </w:r>
      <w:r>
        <w:t xml:space="preserve"> установленного законом (например, родители и опекуны) или сделкой (например, доверенность), дающего ему право давать разрешения на обработку персональной информации за третье лицо и нести иные права и обязанности в интересах такого третьего лица. Если лиц</w:t>
      </w:r>
      <w:r>
        <w:t xml:space="preserve">о не имеет права дать такое разрешение или утратило право дать такое разрешение, то оно обязано воздержаться от предоставления данных Оператору или прекратить размещение данных (удалить данные) соответственно, а в случае появления соответствующих претензий</w:t>
      </w:r>
      <w:r>
        <w:t xml:space="preserve"> оно обязуется самостоятельно разрешить противоречия и освободить Оператора от соответствующих требований. В случае несоблюдения этих требований такое лицо обязано возместить Оператору все убытки и иные потери, вызванные несоблюдением указанных требований.</w:t>
      </w:r>
      <w:r/>
    </w:p>
    <w:p>
      <w:r>
        <w:t xml:space="preserve">3.5.3. Субъект персональных данных обязан заботиться о достоверности предоставленной информации, о своевременности внесения изменений в предоставленную информацию, ее </w:t>
      </w:r>
      <w:r>
        <w:t xml:space="preserve">актуализации, в противном случае Оператор не несет ответственности за неисполнение обязательств, любые убытки, вред или потери.</w:t>
      </w:r>
      <w:r/>
    </w:p>
    <w:p>
      <w:r>
        <w:t xml:space="preserve">3.5.4. Дополнение, исправление, блокировка и удаление персональных данных, реагирование на запросы субъектов персональных данных осуществляются в следующем порядке:</w:t>
      </w:r>
      <w:r/>
    </w:p>
    <w:p>
      <w:r>
        <w:t xml:space="preserve">а) Пользователь может дополнить и исправить персональную </w:t>
      </w:r>
      <w:r>
        <w:t xml:space="preserve">информацию, воспользовавшись соответствующими функциями своей учетной записи, а если функции учетной записи не достаточны по мнению Пользователя – путем направления письменного обращения на адрес электронной почты Оператора, указанный в настоящей Политике;</w:t>
      </w:r>
      <w:r/>
    </w:p>
    <w:p>
      <w:r>
        <w:t xml:space="preserve">б) Пользователь может заблокировать и удалить персональную </w:t>
      </w:r>
      <w:r>
        <w:t xml:space="preserve">информацию, воспользовавшись соответствующими функциями своей учетной записи, а если функции учетной записи не достаточны по мнению Пользователя – путем направления письменного обращения на адрес электронной почты Оператора, указанный в настоящей Политике;</w:t>
      </w:r>
      <w:r/>
    </w:p>
    <w:p>
      <w:r>
        <w:t xml:space="preserve">в) Иные права субъекта персональных данных реализуются в аналогичном порядке: для реализации права Пользо</w:t>
      </w:r>
      <w:r>
        <w:t xml:space="preserve">ватель может воспользоваться соответствующими функциями своей учетной записи, а если функции учетной записи не достаточны по мнению Пользователя – путем направления письменного обращения на адрес электронной почты Оператора, указанный в настоящей Политике.</w:t>
      </w:r>
      <w:r/>
    </w:p>
    <w:p>
      <w:r>
        <w:t xml:space="preserve">3.5.5. Основные права субъекта персональных данных:</w:t>
      </w:r>
      <w:r/>
    </w:p>
    <w:p>
      <w:pPr>
        <w:numPr>
          <w:ilvl w:val="0"/>
          <w:numId w:val="13"/>
        </w:numPr>
      </w:pPr>
      <w:r>
        <w:t xml:space="preserve">запрашивать информацию об осуществляемой обработке персональных данных;</w:t>
      </w:r>
      <w:r/>
    </w:p>
    <w:p>
      <w:pPr>
        <w:numPr>
          <w:ilvl w:val="0"/>
          <w:numId w:val="13"/>
        </w:numPr>
      </w:pPr>
      <w:r>
        <w:t xml:space="preserve">отзывать согласие на обработку персональных данных;</w:t>
      </w:r>
      <w:r/>
    </w:p>
    <w:p>
      <w:pPr>
        <w:numPr>
          <w:ilvl w:val="0"/>
          <w:numId w:val="13"/>
        </w:numPr>
      </w:pPr>
      <w:r>
        <w:t xml:space="preserve">требовать ограничений на обработку персональных данных;</w:t>
      </w:r>
      <w:r/>
    </w:p>
    <w:p>
      <w:pPr>
        <w:numPr>
          <w:ilvl w:val="0"/>
          <w:numId w:val="13"/>
        </w:numPr>
      </w:pPr>
      <w:r>
        <w:t xml:space="preserve">требовать прекратить обработку персональных данных, если это предусмотрено применимым законодательством и настоящей Политикой.</w:t>
      </w:r>
      <w:r/>
    </w:p>
    <w:p>
      <w:r>
        <w:t xml:space="preserve">В случаях, предусмотренных применимым законодательством, Субъект персональных данных обладает другими правами, не указанными выше.</w:t>
      </w:r>
      <w:r/>
    </w:p>
    <w:p>
      <w:r>
        <w:t xml:space="preserve">3.5.6. Субъект персональных данных обязуется воспользоваться реквизит</w:t>
      </w:r>
      <w:r>
        <w:t xml:space="preserve">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обработки. Такие запросы и жалобы рассматриваются в срок, не превышающий 10 (Десяти) рабо</w:t>
      </w:r>
      <w:r>
        <w:t xml:space="preserve">чих дней с даты поступления Оператору. Если Субъект персональных данных не удовлетворен результатами рассмотрения запроса или жалобы, то он имеет право подать запрос или жалобу в орган, уполномоченный осуществлять защиту прав субъектов персональных данных.</w:t>
      </w:r>
      <w:r/>
    </w:p>
    <w:p>
      <w:r>
        <w:t xml:space="preserve">3.5.7. Субъект персональных данных вправе в любое время </w:t>
      </w:r>
      <w:r>
        <w:t xml:space="preserve">отозвать согласие на обработку персональных данных.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почты, указанному в разделе ре</w:t>
      </w:r>
      <w:r>
        <w:t xml:space="preserve">квизитов настоящей Политики, либо посредством направления Уведомления почтой в адрес места нахождения Оператора, указанному в разделе реквизитов настоящей Политики. Порядок действий Оператора при получении такого Уведомления определен законодательством РФ.</w:t>
      </w:r>
      <w:r/>
    </w:p>
    <w:p>
      <w:r>
        <w:t xml:space="preserve">3.6. Правила хранения и обработки персональных данных граждан РФ, правила о трансграничной передаче персональных данных</w:t>
      </w:r>
      <w:r/>
    </w:p>
    <w:p>
      <w:r>
        <w:t xml:space="preserve">3.6.2. Оператор осуществляет обработку персональных данных граждан Российской Федерации с использованием баз данных, находящихся на территории Российской Федерации.</w:t>
      </w:r>
      <w:r/>
    </w:p>
    <w:p>
      <w:r>
        <w:t xml:space="preserve">3.6.3.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</w:t>
      </w:r>
      <w:r>
        <w:t xml:space="preserve">а прав субъектов персональных данных и уведомить государственный орган, уполномоченный в сфере персональных данных, о намерении осуществлять трансграничную передачу персональных данных на территории иностранных государств, отвечающих указанным требованиям.</w:t>
      </w:r>
      <w:r/>
    </w:p>
    <w:p>
      <w:r>
        <w:t xml:space="preserve">3.6.4. Оператор до начала осуществления трансграничной передачи персональных данных на территорию иностранного государства, в котором не обеспечи</w:t>
      </w:r>
      <w:r>
        <w:t xml:space="preserve">вается надежная защита прав субъектов персональных данных, обязан получить разрешение государственного органа, уполномоченного в сфере персональных данных, осуществлять трансграничную передачу персональных данных на территории таких иностранных государств.</w:t>
      </w:r>
      <w:r/>
    </w:p>
    <w:p>
      <w:pPr>
        <w:numPr>
          <w:ilvl w:val="0"/>
          <w:numId w:val="14"/>
        </w:numPr>
      </w:pPr>
      <w:r>
        <w:rPr>
          <w:b/>
          <w:bCs/>
        </w:rPr>
        <w:t xml:space="preserve">Уведомления и связь с Субъектом персональных данных</w:t>
      </w:r>
      <w:r/>
    </w:p>
    <w:p>
      <w:r>
        <w:t xml:space="preserve">4.1. Субъект персональных данных соглашается получать от Оператора сообщения по адресу электронной почты и на абонентский номер телефона, указанные Субъект персональных данных при использовании функций Сайта (далее – «Нотификации»).</w:t>
      </w:r>
      <w:r/>
    </w:p>
    <w:p>
      <w:r>
        <w:t xml:space="preserve">4.2. Субъект персональных данных вправе отозвать свое согласие на получение Нотификаций:</w:t>
      </w:r>
      <w:r/>
    </w:p>
    <w:p>
      <w:r>
        <w:t xml:space="preserve">а) кликнув по ссылке «Отписаться» внизу письма электронной почты;</w:t>
      </w:r>
      <w:r/>
    </w:p>
    <w:p>
      <w:r>
        <w:t xml:space="preserve">либо</w:t>
      </w:r>
      <w:r/>
    </w:p>
    <w:p>
      <w:r>
        <w:t xml:space="preserve">б) путем направления уведомления на электронную почту Оператора.</w:t>
      </w:r>
      <w:r/>
    </w:p>
    <w:p>
      <w:r>
        <w:t xml:space="preserve">Субъект персональных данных согласен с тем, что Оператор прекращает направление Нотификаций не ранее чем через 24 часа после выполнения указанных действий.</w:t>
      </w:r>
      <w:r/>
    </w:p>
    <w:p>
      <w:r>
        <w:t xml:space="preserve">4.3. Оператор вправе использовать Нотификации для:</w:t>
      </w:r>
      <w:r/>
    </w:p>
    <w:p>
      <w:pPr>
        <w:numPr>
          <w:ilvl w:val="0"/>
          <w:numId w:val="15"/>
        </w:numPr>
      </w:pPr>
      <w:r>
        <w:t xml:space="preserve">информирования Субъекта персональных данных о работе функций Сайта;</w:t>
      </w:r>
      <w:r/>
    </w:p>
    <w:p>
      <w:pPr>
        <w:numPr>
          <w:ilvl w:val="0"/>
          <w:numId w:val="15"/>
        </w:numPr>
      </w:pPr>
      <w:r>
        <w:t xml:space="preserve">информирования Субъекта персональных данных об изменении документов Оператора;</w:t>
      </w:r>
      <w:r/>
    </w:p>
    <w:p>
      <w:pPr>
        <w:numPr>
          <w:ilvl w:val="0"/>
          <w:numId w:val="15"/>
        </w:numPr>
      </w:pPr>
      <w:r>
        <w:t xml:space="preserve">направления Субъекту персональных данных сообщений и рассылок информационного характера;</w:t>
      </w:r>
      <w:r/>
    </w:p>
    <w:p>
      <w:pPr>
        <w:numPr>
          <w:ilvl w:val="0"/>
          <w:numId w:val="15"/>
        </w:numPr>
      </w:pPr>
      <w:r>
        <w:t xml:space="preserve">направления Субъекту персональных данных сообщений и рассылок рекламного характера.</w:t>
      </w:r>
      <w:r/>
    </w:p>
    <w:p>
      <w:r>
        <w:t xml:space="preserve">4.4. Субъект персональных данных в свою очередь обязуется направлять все сообщения, уведомления, заявления и документы (включая и сообщения, которые представляют собой ответы) по адресу электронной почты Оператора, указанному в настоящей Политике.</w:t>
      </w:r>
      <w:r/>
    </w:p>
    <w:p>
      <w:r>
        <w:t xml:space="preserve">4.5. Документы, которые по мнению Оператора имеют юридическое зна</w:t>
      </w:r>
      <w:r>
        <w:t xml:space="preserve">чение, Оператор вправе запросить в бумажном виде. Такие документы, а также документы, которые Субъект персональных данных сам считает необходимым направить в бумажном виде, направляются по адресу места нахождения Оператора, указанному в настоящей Политике.</w:t>
      </w:r>
      <w:r/>
    </w:p>
    <w:p>
      <w:pPr>
        <w:numPr>
          <w:ilvl w:val="0"/>
          <w:numId w:val="16"/>
        </w:numPr>
      </w:pPr>
      <w:r>
        <w:rPr>
          <w:b/>
          <w:bCs/>
        </w:rPr>
        <w:t xml:space="preserve">Изменение Политики конфиденциальности. Применимое законодательство. Толкование.</w:t>
      </w:r>
      <w:r/>
    </w:p>
    <w:p>
      <w:r>
        <w:t xml:space="preserve">5.1. 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</w:t>
      </w:r>
      <w:r>
        <w:t xml:space="preserve">вступает в силу с момента ее размещения, если иное не предусмотрено новой редакцией Политики. Утратившие силу редакции доступны в архиве по указанному в Политике адресу.</w:t>
      </w:r>
      <w:r/>
    </w:p>
    <w:p>
      <w:r>
        <w:t xml:space="preserve">5.2. Оператор информирует субъектов персональных данных</w:t>
      </w:r>
      <w:r>
        <w:t xml:space="preserve">, ранее выразивших свое согласие с Политикой, об изменении Политики, руководствуясь при выборе формы информирования тем, что согласие субъекта на обработку персональных данных должно быть конкретным, предметным, информированным, сознательным и однозначным.</w:t>
      </w:r>
      <w:r/>
    </w:p>
    <w:p>
      <w:r>
        <w:t xml:space="preserve">5.3. Местом выражения согласия и местом исполнения Политики всегда является место нахождения Оператора, а правом, применимым к отношениям Оператора и Субъекта</w:t>
      </w:r>
      <w:r>
        <w:t xml:space="preserve"> персональных данных, всегда является право России, вне зависимости от того, где находится Субъект персональных данных или оборудование, используемое им. Все споры и разногласия разрешаются по месту нахождения Оператора, если законом не предусмотрено иное.</w:t>
      </w:r>
      <w:r/>
    </w:p>
    <w:p>
      <w:r>
        <w:t xml:space="preserve">5.4. 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</w:t>
      </w:r>
      <w:r>
        <w:t xml:space="preserve">ями и действует бессрочно. Бессрочность действия Политики как документа никаким образом не означает бессрочность/отсутствие ограничений срока обработки персональных данных. Одностороннее прекращение действия Политики по воле одной из сторон не допускается.</w:t>
      </w:r>
      <w:r/>
    </w:p>
    <w:p>
      <w:r>
        <w:t xml:space="preserve">5.5. Правила толкования:</w:t>
      </w:r>
      <w:r/>
    </w:p>
    <w:p>
      <w:r>
        <w:t xml:space="preserve">5.5.2. Термины «соглашение» и «договор» равнозначны.</w:t>
      </w:r>
      <w:r/>
    </w:p>
    <w:p>
      <w:r>
        <w:t xml:space="preserve">5.5.3. Считается, что за словами «включают», «включает», «включая», «например», «к примеру», «в том числе», «такие как» всегда следует словосочетание «но не ограничиваясь», которое не ограничивает общего характера того, что предшествует этим словам.</w:t>
      </w:r>
      <w:r/>
    </w:p>
    <w:p>
      <w:r>
        <w:t xml:space="preserve">5.5.4. Считается, что слова «или»</w:t>
      </w:r>
      <w:r>
        <w:t xml:space="preserve">/«</w:t>
      </w:r>
      <w:r>
        <w:t xml:space="preserve">либо» понимаются по умолчанию как перечисление, то есть аналогично «и», если из смысла текста прямо не следует, что слово «или»</w:t>
      </w:r>
      <w:r>
        <w:t xml:space="preserve">/»либо</w:t>
      </w:r>
      <w:r>
        <w:t xml:space="preserve">» обозначает именно выбор одного из вариантов.</w:t>
      </w:r>
      <w:r/>
    </w:p>
    <w:p>
      <w:r>
        <w:t xml:space="preserve">5.5.5. Считается, что значение Слова, использованного с Заглавной буквы, ничем не отличается от значения этого же слова, использованного со строчной буквы.</w:t>
      </w:r>
      <w:r/>
    </w:p>
    <w:p>
      <w:pPr>
        <w:numPr>
          <w:ilvl w:val="0"/>
          <w:numId w:val="17"/>
        </w:numPr>
      </w:pPr>
      <w:r>
        <w:rPr>
          <w:b/>
          <w:bCs/>
        </w:rPr>
        <w:t xml:space="preserve">Реквизиты Оператора </w:t>
      </w:r>
      <w:r>
        <w:rPr>
          <w:b/>
          <w:bCs/>
        </w:rPr>
        <w:t xml:space="preserve">ООО </w:t>
      </w:r>
      <w:r>
        <w:rPr>
          <w:b/>
          <w:bCs/>
        </w:rPr>
        <w:t xml:space="preserve">«</w:t>
      </w:r>
      <w:r>
        <w:rPr>
          <w:b/>
          <w:bCs/>
        </w:rPr>
        <w:t xml:space="preserve">Мелиот</w:t>
      </w:r>
      <w:r>
        <w:rPr>
          <w:b/>
          <w:bCs/>
        </w:rPr>
        <w:t xml:space="preserve">-Мед</w:t>
      </w:r>
      <w:r>
        <w:rPr>
          <w:b/>
          <w:bCs/>
        </w:rPr>
        <w:t xml:space="preserve">»</w:t>
      </w:r>
      <w:r/>
    </w:p>
    <w:p>
      <w:r>
        <w:t xml:space="preserve">ИНН/КПП: </w:t>
      </w:r>
      <w:r>
        <w:t xml:space="preserve">7451346452</w:t>
      </w:r>
      <w:r>
        <w:t xml:space="preserve">/</w:t>
      </w:r>
      <w:r>
        <w:t xml:space="preserve">745101001</w:t>
      </w:r>
      <w:r/>
    </w:p>
    <w:p>
      <w:r>
        <w:t xml:space="preserve">Юридический </w:t>
      </w:r>
      <w:r>
        <w:t xml:space="preserve">и почтовый </w:t>
      </w:r>
      <w:r>
        <w:t xml:space="preserve">адрес: </w:t>
      </w:r>
      <w:r>
        <w:t xml:space="preserve">454092, Россия, Челябинская область, г. Челябинск, ул. Елькина, д.84, офис 7</w:t>
      </w:r>
      <w:r/>
    </w:p>
    <w:p>
      <w:r>
        <w:t xml:space="preserve">р/</w:t>
      </w:r>
      <w:r>
        <w:t xml:space="preserve">сч</w:t>
      </w:r>
      <w:r>
        <w:t xml:space="preserve">: </w:t>
      </w:r>
      <w:r>
        <w:t xml:space="preserve">40702810408000000151</w:t>
      </w:r>
      <w:r/>
    </w:p>
    <w:p>
      <w:r>
        <w:t xml:space="preserve">Филиал «Челябинский АО «ОТП Банк»</w:t>
      </w:r>
      <w:r/>
    </w:p>
    <w:p>
      <w:r>
        <w:t xml:space="preserve">к/</w:t>
      </w:r>
      <w:r>
        <w:t xml:space="preserve">сч</w:t>
      </w:r>
      <w:r>
        <w:t xml:space="preserve">: </w:t>
      </w:r>
      <w:r>
        <w:t xml:space="preserve">30101810200000000830</w:t>
      </w:r>
      <w:r/>
    </w:p>
    <w:p>
      <w:r>
        <w:t xml:space="preserve">БИК: </w:t>
      </w:r>
      <w:r>
        <w:t xml:space="preserve">047501830</w:t>
      </w:r>
      <w:r/>
    </w:p>
    <w:p>
      <w:r>
        <w:t xml:space="preserve">ОГРН: </w:t>
      </w:r>
      <w:r>
        <w:t xml:space="preserve">1127451017495</w:t>
      </w:r>
      <w:r/>
    </w:p>
    <w:p>
      <w:r>
        <w:t xml:space="preserve">8 (351) 225-11-01 </w:t>
      </w:r>
      <w:r/>
    </w:p>
    <w:p>
      <w:r>
        <w:t xml:space="preserve">8 (351) 225-23-97</w:t>
      </w:r>
      <w:r/>
    </w:p>
    <w:p>
      <w:r>
        <w:rPr>
          <w:lang w:val="en-US"/>
        </w:rPr>
        <w:t xml:space="preserve">E</w:t>
      </w:r>
      <w:r>
        <w:t xml:space="preserve">-</w:t>
      </w:r>
      <w:r>
        <w:rPr>
          <w:lang w:val="en-US"/>
        </w:rPr>
        <w:t xml:space="preserve">mail</w:t>
      </w:r>
      <w:r>
        <w:t xml:space="preserve">: </w:t>
      </w:r>
      <w:r>
        <w:rPr>
          <w:lang w:val="en-US"/>
        </w:rPr>
        <w:t xml:space="preserve">meliotmed</w:t>
      </w:r>
      <w:r>
        <w:t xml:space="preserve">@</w:t>
      </w:r>
      <w:r>
        <w:rPr>
          <w:lang w:val="en-US"/>
        </w:rPr>
        <w:t xml:space="preserve">mail</w:t>
      </w:r>
      <w:r>
        <w:t xml:space="preserve">.</w:t>
      </w:r>
      <w:r>
        <w:rPr>
          <w:lang w:val="en-US"/>
        </w:rPr>
        <w:t xml:space="preserve">ru</w:t>
      </w:r>
      <w:r/>
      <w:r/>
    </w:p>
    <w:p>
      <w:r>
        <w:t xml:space="preserve">Д</w:t>
      </w:r>
      <w:r>
        <w:t xml:space="preserve">иректор </w:t>
      </w:r>
      <w:r>
        <w:t xml:space="preserve">Щемелев</w:t>
      </w:r>
      <w:r>
        <w:t xml:space="preserve">а</w:t>
      </w:r>
      <w:r>
        <w:t xml:space="preserve"> Анн</w:t>
      </w:r>
      <w:r>
        <w:t xml:space="preserve">а</w:t>
      </w:r>
      <w:r>
        <w:t xml:space="preserve"> Борисовн</w:t>
      </w:r>
      <w:r>
        <w:t xml:space="preserve">а</w:t>
      </w:r>
      <w:r>
        <w:t xml:space="preserve"> </w:t>
      </w:r>
      <w:r/>
    </w:p>
    <w:p>
      <w:r>
        <w:t xml:space="preserve">6.1. Информация для реализации прав субъекта персональных данных: Субъект персональных данных может реализовать все права, </w:t>
      </w:r>
      <w:r>
        <w:t xml:space="preserve">присущие субъекту персональных данных, а также получить разъяснения по вопросам, касающимся обработки персональных данных, обратившись к Оператору по адресу электронной почты либо посредством направления обращений почтой в адрес места нахождения Оператора.</w:t>
      </w:r>
      <w:r/>
    </w:p>
    <w:p>
      <w:r>
        <w:t xml:space="preserve">6.2. Информация для реализации прав органа, уполномоченного в сфере персональных данных: В соответствии с подп. 6 п. 1. ст. 10.5 Федерального закона «Об инфор</w:t>
      </w:r>
      <w:r>
        <w:t xml:space="preserve">мации, информационных технологиях и о защите информации», Оператор принимает юридически значимые сообщения от Федеральной службы по надзору в сфере связи, информационных технологий и массовых коммуникаций по следующему отдельному адресу электронной почты: </w:t>
      </w:r>
      <w:r>
        <w:t xml:space="preserve">meliotmed@mail.ru</w:t>
      </w:r>
      <w:r/>
      <w:r/>
    </w:p>
    <w:p>
      <w:pPr>
        <w:numPr>
          <w:ilvl w:val="0"/>
          <w:numId w:val="18"/>
        </w:numPr>
      </w:pPr>
      <w:r>
        <w:rPr>
          <w:b/>
          <w:bCs/>
        </w:rPr>
        <w:t xml:space="preserve">Интеллектуальная собственность и права на использование</w:t>
      </w:r>
      <w:r/>
    </w:p>
    <w:p>
      <w:r>
        <w:t xml:space="preserve">7.1. Сайт является интеллектуальной собственностью и управляется Администрацией. Инф</w:t>
      </w:r>
      <w:r>
        <w:t xml:space="preserve">ормационное, графическое, аудио, видео, фото или иное наполнение Сайта и размещенные на Сайте материалы являются интеллектуальной собственностью или собственностью правообладателей, которые предоставили Администрации размещать указанные материалы на Сайте.</w:t>
      </w:r>
      <w:r/>
    </w:p>
    <w:p>
      <w:r>
        <w:t xml:space="preserve">7.2. Все права на интеллектуальную собственность, в том числе автор</w:t>
      </w:r>
      <w:r>
        <w:t xml:space="preserve">ские, смежные с ними права, исключительные права на фирменные наименования, коммерческие обозначения, товарные знаки, знаки обслуживания или иные интеллектуальные права во всех материалах или содержании Сайта принадлежат Администрации сайта, или партнёрам.</w:t>
      </w:r>
      <w:r/>
    </w:p>
    <w:p>
      <w:pPr>
        <w:numPr>
          <w:ilvl w:val="0"/>
          <w:numId w:val="19"/>
        </w:numPr>
      </w:pPr>
      <w:r>
        <w:rPr>
          <w:b/>
          <w:bCs/>
        </w:rPr>
        <w:t xml:space="preserve">Обязательства сторон</w:t>
      </w:r>
      <w:r/>
    </w:p>
    <w:p>
      <w:r>
        <w:t xml:space="preserve">8.1. Пользователь обязан:</w:t>
      </w:r>
      <w:r/>
    </w:p>
    <w:p>
      <w:r>
        <w:t xml:space="preserve">8.1.1. Предоставить информацию о персональных данных, необходимую для пользования Сайтом.</w:t>
      </w:r>
      <w:r/>
    </w:p>
    <w:p>
      <w:r>
        <w:t xml:space="preserve">8.1.2. Обновить, дополнить предоставленную информацию о персональных данных в случае изменения данной информации.</w:t>
      </w:r>
      <w:r/>
    </w:p>
    <w:p>
      <w:r>
        <w:t xml:space="preserve">8.1.3. Не сообщать каким-либо третьим лицам логин и пароль, используемые им для идентификации на сайте, а также номера оформленных заказов и коды для их получения.</w:t>
      </w:r>
      <w:r/>
    </w:p>
    <w:p>
      <w:r>
        <w:t xml:space="preserve">8.2. Администрация обязана:</w:t>
      </w:r>
      <w:r/>
    </w:p>
    <w:p>
      <w:r>
        <w:t xml:space="preserve">8.2.1. Использовать полученную информацию исключительно для целей, указанных в п. 5 настоящей Политики конфиденциальности.</w:t>
      </w:r>
      <w:r/>
    </w:p>
    <w:p>
      <w:r>
        <w:t xml:space="preserve">8.2.2. Обеспечить хранение конфиденциал</w:t>
      </w:r>
      <w:r>
        <w:t xml:space="preserve">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r>
        <w:t xml:space="preserve">п.п</w:t>
      </w:r>
      <w:r>
        <w:t xml:space="preserve">. 6.2. и 6.3. настоящей Политики Конфиденциальности. Все работники, имеющие доступ к информации о Пользователях, подписали соглашение о неразглашении информации о Пользователях третьим сторонам.</w:t>
      </w:r>
      <w:r/>
    </w:p>
    <w:p>
      <w:r>
        <w:t xml:space="preserve">8.2.3.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/>
    </w:p>
    <w:p>
      <w:r>
        <w:t xml:space="preserve">8.2</w:t>
      </w:r>
      <w:r>
        <w:t xml:space="preserve">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</w:t>
      </w:r>
      <w:r>
        <w:t xml:space="preserve">проверки, в случае выявления недостоверных персональных данных или неправомерных действий.</w:t>
      </w:r>
      <w:r/>
    </w:p>
    <w:p>
      <w:pPr>
        <w:numPr>
          <w:ilvl w:val="0"/>
          <w:numId w:val="20"/>
        </w:numPr>
      </w:pPr>
      <w:r>
        <w:rPr>
          <w:b/>
          <w:bCs/>
        </w:rPr>
        <w:t xml:space="preserve">Ответственность сторон</w:t>
      </w:r>
      <w:r/>
    </w:p>
    <w:p>
      <w:r>
        <w:t xml:space="preserve">9.1. Администрация, не исполнившая свои обязательства, несёт ответственность в соответствии с законодательством Российской Федерации.</w:t>
      </w:r>
      <w:r/>
    </w:p>
    <w:p>
      <w:r>
        <w:t xml:space="preserve">9.2.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/>
    </w:p>
    <w:p>
      <w:pPr>
        <w:numPr>
          <w:ilvl w:val="0"/>
          <w:numId w:val="21"/>
        </w:numPr>
      </w:pPr>
      <w:r>
        <w:t xml:space="preserve">стала публичным достоянием до её утраты или разглашения,</w:t>
      </w:r>
      <w:r/>
    </w:p>
    <w:p>
      <w:pPr>
        <w:numPr>
          <w:ilvl w:val="0"/>
          <w:numId w:val="21"/>
        </w:numPr>
      </w:pPr>
      <w:r>
        <w:t xml:space="preserve">была получена от третьей стороны до момента её получения Администрацией,</w:t>
      </w:r>
      <w:r/>
    </w:p>
    <w:p>
      <w:pPr>
        <w:numPr>
          <w:ilvl w:val="0"/>
          <w:numId w:val="21"/>
        </w:numPr>
      </w:pPr>
      <w:r>
        <w:t xml:space="preserve">была разглашена с согласия Пользователя или в связи с исполнением своих обязательств перед Пользователем.</w:t>
      </w:r>
      <w:r/>
    </w:p>
    <w:p>
      <w:pPr>
        <w:numPr>
          <w:ilvl w:val="0"/>
          <w:numId w:val="22"/>
        </w:numPr>
      </w:pPr>
      <w:r>
        <w:rPr>
          <w:b/>
          <w:bCs/>
        </w:rPr>
        <w:t xml:space="preserve">Разрешение споров</w:t>
      </w:r>
      <w:r/>
    </w:p>
    <w:p>
      <w:r>
        <w:t xml:space="preserve">10.1. До обращения в суд с иском по спорам, возникающим из отношений между Пользователем и Администрацией, Пользователь вправе предъявить претензию (письменное предложение о добровольном урегулировании спора), направив ее по адресу: электронной почты </w:t>
      </w:r>
      <w:r>
        <w:t xml:space="preserve">meliotmed@mail.ru</w:t>
      </w:r>
      <w:r>
        <w:t xml:space="preserve"> или по почтовому адресу: </w:t>
      </w:r>
      <w:r>
        <w:t xml:space="preserve">454092, Россия, Челябинская область, г. Челябинск, ул. Елькина, д.84, офис 7</w:t>
      </w:r>
      <w:r/>
    </w:p>
    <w:p>
      <w:r>
        <w:t xml:space="preserve">10.2.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  <w:r/>
    </w:p>
    <w:p>
      <w:r>
        <w:t xml:space="preserve">10.3. При недостижении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  <w:r/>
    </w:p>
    <w:p>
      <w:r>
        <w:t xml:space="preserve">10.4.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  <w:r/>
    </w:p>
    <w:p>
      <w:pPr>
        <w:numPr>
          <w:ilvl w:val="0"/>
          <w:numId w:val="23"/>
        </w:numPr>
      </w:pPr>
      <w:r>
        <w:rPr>
          <w:b/>
          <w:bCs/>
        </w:rPr>
        <w:t xml:space="preserve">Дополнительные условия</w:t>
      </w:r>
      <w:r/>
    </w:p>
    <w:p>
      <w:r>
        <w:t xml:space="preserve">11.1. Администрация сайта вправе вносить изменения в настоящую Политику конфиденциальности без согласия Пользователя.</w:t>
      </w:r>
      <w:r/>
    </w:p>
    <w:p>
      <w:r>
        <w:t xml:space="preserve">11.2.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  <w:r/>
    </w:p>
    <w:p>
      <w:r>
        <w:t xml:space="preserve">11.3. Все предложения или вопросы по настоящей Политике конфиденциальности следует направлять на </w:t>
      </w:r>
      <w:r>
        <w:t xml:space="preserve">e-mail</w:t>
      </w:r>
      <w:r>
        <w:t xml:space="preserve">:</w:t>
      </w:r>
      <w:r>
        <w:t xml:space="preserve"> </w:t>
      </w:r>
      <w:r>
        <w:t xml:space="preserve">meliotmed@mail.ru</w:t>
      </w:r>
      <w:r/>
      <w:r/>
    </w:p>
    <w:p>
      <w:pPr>
        <w:numPr>
          <w:ilvl w:val="0"/>
          <w:numId w:val="24"/>
        </w:numPr>
      </w:pPr>
      <w:r>
        <w:rPr>
          <w:b/>
          <w:bCs/>
        </w:rPr>
        <w:t xml:space="preserve">Сведения о документе</w:t>
      </w:r>
      <w:r/>
    </w:p>
    <w:p>
      <w:r>
        <w:t xml:space="preserve">12.1. Дата публикации настоящей редакции документа: </w:t>
      </w:r>
      <w:r>
        <w:t xml:space="preserve">17</w:t>
      </w:r>
      <w:r>
        <w:t xml:space="preserve"> </w:t>
      </w:r>
      <w:r>
        <w:t xml:space="preserve">июня</w:t>
      </w:r>
      <w:r>
        <w:t xml:space="preserve"> 202</w:t>
      </w:r>
      <w:r>
        <w:t xml:space="preserve">5</w:t>
      </w:r>
      <w:r>
        <w:t xml:space="preserve"> г.</w:t>
      </w:r>
      <w:r/>
    </w:p>
    <w:p>
      <w:r>
        <w:t xml:space="preserve">12.2. Архив предыдущих редакций документа доступен по адресу: </w:t>
      </w:r>
      <w:r>
        <w:t xml:space="preserve">meliotclub.ru</w:t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5"/>
  </w:num>
  <w:num w:numId="5">
    <w:abstractNumId w:val="1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6">
    <w:abstractNumId w:val="2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7">
    <w:abstractNumId w:val="2"/>
  </w:num>
  <w:num w:numId="8">
    <w:abstractNumId w:val="6"/>
  </w:num>
  <w:num w:numId="9">
    <w:abstractNumId w:val="12"/>
  </w:num>
  <w:num w:numId="10">
    <w:abstractNumId w:val="3"/>
  </w:num>
  <w:num w:numId="11">
    <w:abstractNumId w:val="16"/>
  </w:num>
  <w:num w:numId="12">
    <w:abstractNumId w:val="0"/>
  </w:num>
  <w:num w:numId="13">
    <w:abstractNumId w:val="23"/>
  </w:num>
  <w:num w:numId="14">
    <w:abstractNumId w:val="18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5">
    <w:abstractNumId w:val="10"/>
  </w:num>
  <w:num w:numId="16">
    <w:abstractNumId w:val="8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7">
    <w:abstractNumId w:val="19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8">
    <w:abstractNumId w:val="1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9">
    <w:abstractNumId w:val="4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0">
    <w:abstractNumId w:val="14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1">
    <w:abstractNumId w:val="1"/>
  </w:num>
  <w:num w:numId="22">
    <w:abstractNumId w:val="2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3">
    <w:abstractNumId w:val="1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4">
    <w:abstractNumId w:val="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5"/>
    <w:link w:val="66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75"/>
    <w:link w:val="687"/>
    <w:uiPriority w:val="10"/>
    <w:rPr>
      <w:sz w:val="48"/>
      <w:szCs w:val="48"/>
    </w:rPr>
  </w:style>
  <w:style w:type="character" w:styleId="37">
    <w:name w:val="Subtitle Char"/>
    <w:basedOn w:val="675"/>
    <w:link w:val="689"/>
    <w:uiPriority w:val="11"/>
    <w:rPr>
      <w:sz w:val="24"/>
      <w:szCs w:val="24"/>
    </w:rPr>
  </w:style>
  <w:style w:type="character" w:styleId="39">
    <w:name w:val="Quote Char"/>
    <w:link w:val="691"/>
    <w:uiPriority w:val="29"/>
    <w:rPr>
      <w:i/>
    </w:rPr>
  </w:style>
  <w:style w:type="character" w:styleId="41">
    <w:name w:val="Intense Quote Char"/>
    <w:link w:val="695"/>
    <w:uiPriority w:val="30"/>
    <w:rPr>
      <w:i/>
    </w:rPr>
  </w:style>
  <w:style w:type="paragraph" w:styleId="42">
    <w:name w:val="Header"/>
    <w:basedOn w:val="66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5"/>
    <w:link w:val="42"/>
    <w:uiPriority w:val="99"/>
  </w:style>
  <w:style w:type="paragraph" w:styleId="44">
    <w:name w:val="Footer"/>
    <w:basedOn w:val="66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5"/>
    <w:link w:val="44"/>
    <w:uiPriority w:val="99"/>
  </w:style>
  <w:style w:type="paragraph" w:styleId="46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5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5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</w:style>
  <w:style w:type="paragraph" w:styleId="666">
    <w:name w:val="Heading 1"/>
    <w:basedOn w:val="665"/>
    <w:next w:val="665"/>
    <w:link w:val="678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67">
    <w:name w:val="Heading 2"/>
    <w:basedOn w:val="665"/>
    <w:next w:val="665"/>
    <w:link w:val="679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68">
    <w:name w:val="Heading 3"/>
    <w:basedOn w:val="665"/>
    <w:next w:val="665"/>
    <w:link w:val="680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69">
    <w:name w:val="Heading 4"/>
    <w:basedOn w:val="665"/>
    <w:next w:val="665"/>
    <w:link w:val="681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70">
    <w:name w:val="Heading 5"/>
    <w:basedOn w:val="665"/>
    <w:next w:val="665"/>
    <w:link w:val="682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71">
    <w:name w:val="Heading 6"/>
    <w:basedOn w:val="665"/>
    <w:next w:val="665"/>
    <w:link w:val="683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2">
    <w:name w:val="Heading 7"/>
    <w:basedOn w:val="665"/>
    <w:next w:val="665"/>
    <w:link w:val="684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73">
    <w:name w:val="Heading 8"/>
    <w:basedOn w:val="665"/>
    <w:next w:val="665"/>
    <w:link w:val="685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4">
    <w:name w:val="Heading 9"/>
    <w:basedOn w:val="665"/>
    <w:next w:val="665"/>
    <w:link w:val="686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75" w:default="1">
    <w:name w:val="Default Paragraph Font"/>
    <w:uiPriority w:val="1"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Заголовок 1 Знак"/>
    <w:basedOn w:val="675"/>
    <w:link w:val="666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79" w:customStyle="1">
    <w:name w:val="Заголовок 2 Знак"/>
    <w:basedOn w:val="675"/>
    <w:link w:val="667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80" w:customStyle="1">
    <w:name w:val="Заголовок 3 Знак"/>
    <w:basedOn w:val="675"/>
    <w:link w:val="668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81" w:customStyle="1">
    <w:name w:val="Заголовок 4 Знак"/>
    <w:basedOn w:val="675"/>
    <w:link w:val="669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82" w:customStyle="1">
    <w:name w:val="Заголовок 5 Знак"/>
    <w:basedOn w:val="675"/>
    <w:link w:val="670"/>
    <w:uiPriority w:val="9"/>
    <w:semiHidden/>
    <w:rPr>
      <w:rFonts w:eastAsiaTheme="majorEastAsia" w:cstheme="majorBidi"/>
      <w:color w:val="2f5496" w:themeColor="accent1" w:themeShade="BF"/>
    </w:rPr>
  </w:style>
  <w:style w:type="character" w:styleId="683" w:customStyle="1">
    <w:name w:val="Заголовок 6 Знак"/>
    <w:basedOn w:val="675"/>
    <w:link w:val="671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84" w:customStyle="1">
    <w:name w:val="Заголовок 7 Знак"/>
    <w:basedOn w:val="675"/>
    <w:link w:val="672"/>
    <w:uiPriority w:val="9"/>
    <w:semiHidden/>
    <w:rPr>
      <w:rFonts w:eastAsiaTheme="majorEastAsia" w:cstheme="majorBidi"/>
      <w:color w:val="595959" w:themeColor="text1" w:themeTint="A6"/>
    </w:rPr>
  </w:style>
  <w:style w:type="character" w:styleId="685" w:customStyle="1">
    <w:name w:val="Заголовок 8 Знак"/>
    <w:basedOn w:val="675"/>
    <w:link w:val="673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86" w:customStyle="1">
    <w:name w:val="Заголовок 9 Знак"/>
    <w:basedOn w:val="675"/>
    <w:link w:val="674"/>
    <w:uiPriority w:val="9"/>
    <w:semiHidden/>
    <w:rPr>
      <w:rFonts w:eastAsiaTheme="majorEastAsia" w:cstheme="majorBidi"/>
      <w:color w:val="272727" w:themeColor="text1" w:themeTint="D8"/>
    </w:rPr>
  </w:style>
  <w:style w:type="paragraph" w:styleId="687">
    <w:name w:val="Title"/>
    <w:basedOn w:val="665"/>
    <w:next w:val="665"/>
    <w:link w:val="688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8" w:customStyle="1">
    <w:name w:val="Заголовок Знак"/>
    <w:basedOn w:val="675"/>
    <w:link w:val="687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9">
    <w:name w:val="Subtitle"/>
    <w:basedOn w:val="665"/>
    <w:next w:val="665"/>
    <w:link w:val="69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90" w:customStyle="1">
    <w:name w:val="Подзаголовок Знак"/>
    <w:basedOn w:val="675"/>
    <w:link w:val="68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1">
    <w:name w:val="Quote"/>
    <w:basedOn w:val="665"/>
    <w:next w:val="665"/>
    <w:link w:val="692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92" w:customStyle="1">
    <w:name w:val="Цитата 2 Знак"/>
    <w:basedOn w:val="675"/>
    <w:link w:val="691"/>
    <w:uiPriority w:val="29"/>
    <w:rPr>
      <w:i/>
      <w:iCs/>
      <w:color w:val="404040" w:themeColor="text1" w:themeTint="BF"/>
    </w:rPr>
  </w:style>
  <w:style w:type="paragraph" w:styleId="693">
    <w:name w:val="List Paragraph"/>
    <w:basedOn w:val="665"/>
    <w:uiPriority w:val="34"/>
    <w:qFormat/>
    <w:pPr>
      <w:contextualSpacing/>
      <w:ind w:left="720"/>
    </w:pPr>
  </w:style>
  <w:style w:type="character" w:styleId="694">
    <w:name w:val="Intense Emphasis"/>
    <w:basedOn w:val="675"/>
    <w:uiPriority w:val="21"/>
    <w:qFormat/>
    <w:rPr>
      <w:i/>
      <w:iCs/>
      <w:color w:val="2f5496" w:themeColor="accent1" w:themeShade="BF"/>
    </w:rPr>
  </w:style>
  <w:style w:type="paragraph" w:styleId="695">
    <w:name w:val="Intense Quote"/>
    <w:basedOn w:val="665"/>
    <w:next w:val="665"/>
    <w:link w:val="696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96" w:customStyle="1">
    <w:name w:val="Выделенная цитата Знак"/>
    <w:basedOn w:val="675"/>
    <w:link w:val="695"/>
    <w:uiPriority w:val="30"/>
    <w:rPr>
      <w:i/>
      <w:iCs/>
      <w:color w:val="2f5496" w:themeColor="accent1" w:themeShade="BF"/>
    </w:rPr>
  </w:style>
  <w:style w:type="character" w:styleId="697">
    <w:name w:val="Intense Reference"/>
    <w:basedOn w:val="675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98">
    <w:name w:val="Hyperlink"/>
    <w:basedOn w:val="675"/>
    <w:uiPriority w:val="99"/>
    <w:unhideWhenUsed/>
    <w:rPr>
      <w:color w:val="0563c1" w:themeColor="hyperlink"/>
      <w:u w:val="single"/>
    </w:rPr>
  </w:style>
  <w:style w:type="character" w:styleId="699">
    <w:name w:val="Unresolved Mention"/>
    <w:basedOn w:val="675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«Алькон» Интернет-агентство</cp:lastModifiedBy>
  <cp:revision>8</cp:revision>
  <dcterms:created xsi:type="dcterms:W3CDTF">2025-06-17T09:10:00Z</dcterms:created>
  <dcterms:modified xsi:type="dcterms:W3CDTF">2025-06-30T10:53:53Z</dcterms:modified>
</cp:coreProperties>
</file>